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04C5" w:rsidRPr="00110435" w:rsidRDefault="000804C5" w:rsidP="00047C08">
      <w:pPr>
        <w:pStyle w:val="Level1"/>
        <w:numPr>
          <w:ilvl w:val="0"/>
          <w:numId w:val="5"/>
        </w:numPr>
        <w:spacing w:line="276" w:lineRule="auto"/>
        <w:jc w:val="both"/>
        <w:rPr>
          <w:rFonts w:ascii="Times New Roman" w:hAnsi="Times New Roman"/>
          <w:b/>
          <w:sz w:val="24"/>
          <w:szCs w:val="24"/>
          <w:u w:val="single"/>
        </w:rPr>
      </w:pPr>
      <w:bookmarkStart w:id="0" w:name="_GoBack"/>
      <w:bookmarkEnd w:id="0"/>
      <w:r w:rsidRPr="00110435">
        <w:rPr>
          <w:rFonts w:ascii="Times New Roman" w:hAnsi="Times New Roman"/>
          <w:b/>
          <w:sz w:val="24"/>
          <w:szCs w:val="24"/>
          <w:u w:val="single"/>
        </w:rPr>
        <w:t>GENERAL</w:t>
      </w:r>
    </w:p>
    <w:p w:rsidR="000804C5" w:rsidRPr="001A27C8" w:rsidRDefault="000804C5" w:rsidP="00047C08">
      <w:pPr>
        <w:spacing w:line="276" w:lineRule="auto"/>
        <w:ind w:left="2160"/>
        <w:jc w:val="both"/>
        <w:rPr>
          <w:sz w:val="24"/>
        </w:rPr>
      </w:pPr>
    </w:p>
    <w:p w:rsidR="00E96B7C" w:rsidRDefault="00E96B7C" w:rsidP="00047C08">
      <w:pPr>
        <w:pStyle w:val="TCE"/>
        <w:spacing w:line="276" w:lineRule="auto"/>
        <w:ind w:left="720"/>
        <w:jc w:val="both"/>
      </w:pPr>
      <w:r w:rsidRPr="001A27C8">
        <w:t>These standards and procedures apply to the design and installation of field erected, induced-draft, counter-flow, and ceramic tile filled cooling towers.</w:t>
      </w:r>
    </w:p>
    <w:p w:rsidR="00E96B7C" w:rsidRDefault="00E96B7C" w:rsidP="00C37AD5">
      <w:pPr>
        <w:pStyle w:val="Level1"/>
        <w:numPr>
          <w:ilvl w:val="1"/>
          <w:numId w:val="30"/>
        </w:numPr>
        <w:tabs>
          <w:tab w:val="clear" w:pos="720"/>
          <w:tab w:val="num" w:pos="1440"/>
        </w:tabs>
        <w:spacing w:line="276" w:lineRule="auto"/>
        <w:ind w:left="1440" w:hanging="1080"/>
        <w:jc w:val="both"/>
        <w:rPr>
          <w:rFonts w:ascii="Times New Roman" w:hAnsi="Times New Roman"/>
          <w:b/>
          <w:sz w:val="24"/>
          <w:szCs w:val="24"/>
          <w:u w:val="single"/>
        </w:rPr>
      </w:pPr>
      <w:r w:rsidRPr="001A27C8">
        <w:rPr>
          <w:rFonts w:ascii="Times New Roman" w:hAnsi="Times New Roman"/>
          <w:b/>
          <w:sz w:val="24"/>
          <w:szCs w:val="24"/>
          <w:u w:val="single"/>
        </w:rPr>
        <w:t>DESIGN CRITERIA</w:t>
      </w:r>
    </w:p>
    <w:p w:rsidR="00E96B7C" w:rsidRPr="00047C08" w:rsidRDefault="00E96B7C" w:rsidP="00B02D73">
      <w:pPr>
        <w:pStyle w:val="PR2"/>
        <w:numPr>
          <w:ilvl w:val="0"/>
          <w:numId w:val="12"/>
        </w:numPr>
        <w:tabs>
          <w:tab w:val="left" w:pos="1800"/>
        </w:tabs>
        <w:spacing w:before="120" w:line="276" w:lineRule="auto"/>
        <w:ind w:left="1800"/>
        <w:rPr>
          <w:bCs w:val="0"/>
          <w:u w:val="single"/>
        </w:rPr>
      </w:pPr>
      <w:r w:rsidRPr="00047C08">
        <w:rPr>
          <w:bCs w:val="0"/>
          <w:u w:val="single"/>
        </w:rPr>
        <w:t>Drawings and Specifications</w:t>
      </w:r>
      <w:r w:rsidRPr="00047C08">
        <w:rPr>
          <w:bCs w:val="0"/>
        </w:rPr>
        <w:t>:</w:t>
      </w:r>
    </w:p>
    <w:p w:rsidR="00E96B7C" w:rsidRPr="001A27C8" w:rsidRDefault="00E96B7C" w:rsidP="00B02D73">
      <w:pPr>
        <w:pStyle w:val="PR3"/>
        <w:numPr>
          <w:ilvl w:val="0"/>
          <w:numId w:val="32"/>
        </w:numPr>
        <w:spacing w:before="40" w:line="276" w:lineRule="auto"/>
      </w:pPr>
      <w:r w:rsidRPr="001A27C8">
        <w:t xml:space="preserve">Locate intake </w:t>
      </w:r>
      <w:r w:rsidR="00047C08">
        <w:t xml:space="preserve">to avoid short cycling of air. </w:t>
      </w:r>
      <w:r w:rsidRPr="001A27C8">
        <w:t xml:space="preserve">Ensure that discharge is not located near outside air intakes. </w:t>
      </w:r>
    </w:p>
    <w:p w:rsidR="00E96B7C" w:rsidRPr="001A27C8" w:rsidRDefault="00E96B7C" w:rsidP="00B02D73">
      <w:pPr>
        <w:pStyle w:val="PR3"/>
        <w:numPr>
          <w:ilvl w:val="0"/>
          <w:numId w:val="32"/>
        </w:numPr>
        <w:spacing w:before="40" w:line="276" w:lineRule="auto"/>
      </w:pPr>
      <w:r w:rsidRPr="001A27C8">
        <w:t>Provide se</w:t>
      </w:r>
      <w:r w:rsidR="00047C08">
        <w:t xml:space="preserve">rvice access to all equipment. </w:t>
      </w:r>
      <w:r w:rsidRPr="001A27C8">
        <w:t xml:space="preserve">Provisions shall be provided for fan and gear box removal.   </w:t>
      </w:r>
    </w:p>
    <w:p w:rsidR="00E96B7C" w:rsidRPr="001A27C8" w:rsidRDefault="00E96B7C" w:rsidP="00B02D73">
      <w:pPr>
        <w:pStyle w:val="PR3"/>
        <w:numPr>
          <w:ilvl w:val="0"/>
          <w:numId w:val="32"/>
        </w:numPr>
        <w:spacing w:before="40" w:line="276" w:lineRule="auto"/>
      </w:pPr>
      <w:r w:rsidRPr="001A27C8">
        <w:t xml:space="preserve">Indicate requirements for seismic protection measures for all mechanical and electrical equipment.  </w:t>
      </w:r>
    </w:p>
    <w:p w:rsidR="00E96B7C" w:rsidRPr="001A27C8" w:rsidRDefault="00E96B7C" w:rsidP="00B02D73">
      <w:pPr>
        <w:pStyle w:val="PR3"/>
        <w:numPr>
          <w:ilvl w:val="0"/>
          <w:numId w:val="32"/>
        </w:numPr>
        <w:spacing w:before="40" w:line="276" w:lineRule="auto"/>
      </w:pPr>
      <w:r w:rsidRPr="001A27C8">
        <w:t>Provide condenser water flow diagrams.</w:t>
      </w:r>
    </w:p>
    <w:p w:rsidR="00E96B7C" w:rsidRPr="001A27C8" w:rsidRDefault="00E96B7C" w:rsidP="00B02D73">
      <w:pPr>
        <w:pStyle w:val="PR3"/>
        <w:numPr>
          <w:ilvl w:val="0"/>
          <w:numId w:val="32"/>
        </w:numPr>
        <w:spacing w:before="40" w:line="276" w:lineRule="auto"/>
      </w:pPr>
      <w:r w:rsidRPr="001A27C8">
        <w:t>Provide water treatment and filtration system.</w:t>
      </w:r>
    </w:p>
    <w:p w:rsidR="00E96B7C" w:rsidRPr="001A27C8" w:rsidRDefault="00E96B7C" w:rsidP="00B02D73">
      <w:pPr>
        <w:pStyle w:val="PR3"/>
        <w:numPr>
          <w:ilvl w:val="0"/>
          <w:numId w:val="32"/>
        </w:numPr>
        <w:spacing w:before="40" w:line="276" w:lineRule="auto"/>
      </w:pPr>
      <w:r w:rsidRPr="001A27C8">
        <w:t xml:space="preserve">Specify that cooling towers shall be tested in accordance with CTI Test Code ATC-105.  </w:t>
      </w:r>
    </w:p>
    <w:p w:rsidR="00E96B7C" w:rsidRPr="009A4AC4" w:rsidRDefault="00E96B7C" w:rsidP="00B02D73">
      <w:pPr>
        <w:pStyle w:val="PR2"/>
        <w:numPr>
          <w:ilvl w:val="0"/>
          <w:numId w:val="12"/>
        </w:numPr>
        <w:tabs>
          <w:tab w:val="left" w:pos="1800"/>
        </w:tabs>
        <w:spacing w:before="120" w:line="276" w:lineRule="auto"/>
        <w:ind w:left="1800"/>
        <w:rPr>
          <w:b/>
          <w:bCs w:val="0"/>
          <w:u w:val="single"/>
        </w:rPr>
      </w:pPr>
      <w:r w:rsidRPr="00047C08">
        <w:rPr>
          <w:bCs w:val="0"/>
          <w:u w:val="single"/>
        </w:rPr>
        <w:t>Design</w:t>
      </w:r>
      <w:r w:rsidRPr="00047C08">
        <w:rPr>
          <w:bCs w:val="0"/>
        </w:rPr>
        <w:t>:</w:t>
      </w:r>
    </w:p>
    <w:p w:rsidR="00E96B7C" w:rsidRPr="001A27C8" w:rsidRDefault="00E96B7C" w:rsidP="00B02D73">
      <w:pPr>
        <w:pStyle w:val="PR3"/>
        <w:numPr>
          <w:ilvl w:val="0"/>
          <w:numId w:val="36"/>
        </w:numPr>
        <w:spacing w:before="40" w:line="276" w:lineRule="auto"/>
      </w:pPr>
      <w:r w:rsidRPr="001A27C8">
        <w:t xml:space="preserve">Capacity:  Unit and piping system should be sized with 10 to 15-percent extra capacity on design-day conditions.   </w:t>
      </w:r>
    </w:p>
    <w:p w:rsidR="00E96B7C" w:rsidRPr="001A27C8" w:rsidRDefault="00047C08" w:rsidP="00B02D73">
      <w:pPr>
        <w:pStyle w:val="PR3"/>
        <w:numPr>
          <w:ilvl w:val="0"/>
          <w:numId w:val="36"/>
        </w:numPr>
        <w:spacing w:before="40" w:line="276" w:lineRule="auto"/>
      </w:pPr>
      <w:r>
        <w:t xml:space="preserve">Piping: </w:t>
      </w:r>
      <w:r w:rsidR="00E96B7C" w:rsidRPr="001A27C8">
        <w:t xml:space="preserve">Size piping system to match future capacity provided at the cooling tower, maximum water velocity = 8-feet per second, maximum water pressure drop 4-feet per 100 lf. </w:t>
      </w:r>
    </w:p>
    <w:p w:rsidR="00E96B7C" w:rsidRPr="001A27C8" w:rsidRDefault="00E96B7C" w:rsidP="00B02D73">
      <w:pPr>
        <w:pStyle w:val="PR3"/>
        <w:numPr>
          <w:ilvl w:val="0"/>
          <w:numId w:val="36"/>
        </w:numPr>
        <w:spacing w:before="40" w:line="276" w:lineRule="auto"/>
      </w:pPr>
      <w:r w:rsidRPr="001A27C8">
        <w:t>Design for 95oF entering water and 15oF</w:t>
      </w:r>
      <w:r w:rsidRPr="001A27C8">
        <w:sym w:font="Symbol" w:char="F044"/>
      </w:r>
      <w:r w:rsidRPr="001A27C8">
        <w:t xml:space="preserve">t.  </w:t>
      </w:r>
    </w:p>
    <w:p w:rsidR="006A6E0D" w:rsidRPr="001A27C8" w:rsidRDefault="006A6E0D" w:rsidP="00B02D73">
      <w:pPr>
        <w:pStyle w:val="PR3"/>
        <w:numPr>
          <w:ilvl w:val="0"/>
          <w:numId w:val="36"/>
        </w:numPr>
        <w:spacing w:before="40" w:line="276" w:lineRule="auto"/>
      </w:pPr>
      <w:r w:rsidRPr="001A27C8">
        <w:t>Size cooling towers based on 0.4% WB and mean coincident dry bulb temperature from ASHRAE Weather Data Table.</w:t>
      </w:r>
    </w:p>
    <w:p w:rsidR="009A4AC4" w:rsidRDefault="00047C08" w:rsidP="00B02D73">
      <w:pPr>
        <w:pStyle w:val="PR3"/>
        <w:numPr>
          <w:ilvl w:val="0"/>
          <w:numId w:val="36"/>
        </w:numPr>
        <w:spacing w:before="40" w:line="276" w:lineRule="auto"/>
      </w:pPr>
      <w:r>
        <w:t xml:space="preserve">Controls: </w:t>
      </w:r>
      <w:r w:rsidR="00E96B7C" w:rsidRPr="001A27C8">
        <w:t>Direct Digital Controls shall be utilized.  Valve actuators shall be pneumatic.</w:t>
      </w:r>
    </w:p>
    <w:p w:rsidR="00CA0391" w:rsidRPr="001A27C8" w:rsidRDefault="00CA0391" w:rsidP="00B02D73">
      <w:pPr>
        <w:pStyle w:val="PR3"/>
        <w:numPr>
          <w:ilvl w:val="0"/>
          <w:numId w:val="36"/>
        </w:numPr>
        <w:spacing w:before="40" w:line="276" w:lineRule="auto"/>
      </w:pPr>
      <w:r w:rsidRPr="001A27C8">
        <w:t>Select cooling towers for the maximum noise level in accordance with CTI Standard ATC-128 during full speed operation.</w:t>
      </w:r>
    </w:p>
    <w:p w:rsidR="009A4AC4" w:rsidRDefault="009A4AC4" w:rsidP="00047C08">
      <w:pPr>
        <w:spacing w:line="276" w:lineRule="auto"/>
        <w:jc w:val="both"/>
        <w:rPr>
          <w:b/>
          <w:sz w:val="24"/>
          <w:szCs w:val="24"/>
        </w:rPr>
      </w:pPr>
    </w:p>
    <w:p w:rsidR="006C0DF9" w:rsidRDefault="006C0DF9" w:rsidP="00047C08">
      <w:pPr>
        <w:jc w:val="both"/>
        <w:rPr>
          <w:b/>
          <w:sz w:val="24"/>
          <w:szCs w:val="24"/>
          <w:u w:val="single"/>
        </w:rPr>
      </w:pPr>
      <w:r>
        <w:rPr>
          <w:b/>
          <w:sz w:val="24"/>
          <w:szCs w:val="24"/>
          <w:u w:val="single"/>
        </w:rPr>
        <w:br w:type="page"/>
      </w:r>
    </w:p>
    <w:p w:rsidR="00E96B7C" w:rsidRPr="00110435" w:rsidRDefault="00110435" w:rsidP="00047C08">
      <w:pPr>
        <w:spacing w:before="240" w:line="276" w:lineRule="auto"/>
        <w:jc w:val="both"/>
        <w:rPr>
          <w:b/>
          <w:sz w:val="24"/>
          <w:szCs w:val="24"/>
          <w:u w:val="single"/>
        </w:rPr>
      </w:pPr>
      <w:r w:rsidRPr="00110435">
        <w:rPr>
          <w:b/>
          <w:sz w:val="24"/>
          <w:szCs w:val="24"/>
          <w:u w:val="single"/>
        </w:rPr>
        <w:lastRenderedPageBreak/>
        <w:t xml:space="preserve">PART 2 - </w:t>
      </w:r>
      <w:r w:rsidR="00E96B7C" w:rsidRPr="00110435">
        <w:rPr>
          <w:b/>
          <w:sz w:val="24"/>
          <w:szCs w:val="24"/>
          <w:u w:val="single"/>
        </w:rPr>
        <w:t>PRODUCTS</w:t>
      </w:r>
    </w:p>
    <w:p w:rsidR="00E96B7C" w:rsidRPr="00110435" w:rsidRDefault="00E96B7C" w:rsidP="00B02D73">
      <w:pPr>
        <w:pStyle w:val="Level1"/>
        <w:numPr>
          <w:ilvl w:val="1"/>
          <w:numId w:val="25"/>
        </w:numPr>
        <w:tabs>
          <w:tab w:val="clear" w:pos="720"/>
          <w:tab w:val="num" w:pos="1440"/>
        </w:tabs>
        <w:spacing w:line="276" w:lineRule="auto"/>
        <w:ind w:left="1440" w:hanging="1080"/>
        <w:jc w:val="both"/>
        <w:rPr>
          <w:rFonts w:ascii="Times New Roman" w:hAnsi="Times New Roman"/>
          <w:b/>
          <w:sz w:val="24"/>
          <w:szCs w:val="24"/>
          <w:u w:val="single"/>
        </w:rPr>
      </w:pPr>
      <w:r w:rsidRPr="001A27C8">
        <w:rPr>
          <w:rFonts w:ascii="Times New Roman" w:hAnsi="Times New Roman"/>
          <w:b/>
          <w:sz w:val="24"/>
          <w:szCs w:val="24"/>
          <w:u w:val="single"/>
        </w:rPr>
        <w:t>Acceptable Manufacturers</w:t>
      </w:r>
    </w:p>
    <w:p w:rsidR="00E96B7C" w:rsidRPr="001A27C8" w:rsidRDefault="00E96B7C" w:rsidP="00B02D73">
      <w:pPr>
        <w:pStyle w:val="PR3"/>
        <w:numPr>
          <w:ilvl w:val="0"/>
          <w:numId w:val="18"/>
        </w:numPr>
        <w:spacing w:before="120" w:line="276" w:lineRule="auto"/>
        <w:ind w:left="1800"/>
      </w:pPr>
      <w:r w:rsidRPr="00047C08">
        <w:rPr>
          <w:u w:val="single"/>
        </w:rPr>
        <w:t>Manufacturer</w:t>
      </w:r>
      <w:r w:rsidR="00047C08">
        <w:t xml:space="preserve">: </w:t>
      </w:r>
      <w:r w:rsidRPr="001A27C8">
        <w:t>Subject to compliance with requirements, provide field erected cooling towers of one of the following:</w:t>
      </w:r>
    </w:p>
    <w:p w:rsidR="00E96B7C" w:rsidRPr="001A27C8" w:rsidRDefault="00E96B7C" w:rsidP="00B02D73">
      <w:pPr>
        <w:pStyle w:val="PR4"/>
        <w:tabs>
          <w:tab w:val="clear" w:pos="2592"/>
          <w:tab w:val="num" w:pos="2160"/>
        </w:tabs>
        <w:spacing w:before="40" w:line="276" w:lineRule="auto"/>
        <w:ind w:left="2160" w:hanging="360"/>
      </w:pPr>
      <w:r w:rsidRPr="001A27C8">
        <w:t>Tower Engineering Inc., Fort Worth, Texas.</w:t>
      </w:r>
    </w:p>
    <w:p w:rsidR="00E96B7C" w:rsidRPr="001A27C8" w:rsidRDefault="00E96B7C" w:rsidP="00B02D73">
      <w:pPr>
        <w:pStyle w:val="PR4"/>
        <w:tabs>
          <w:tab w:val="clear" w:pos="2592"/>
          <w:tab w:val="num" w:pos="2160"/>
        </w:tabs>
        <w:spacing w:before="40" w:line="276" w:lineRule="auto"/>
        <w:ind w:left="2160" w:hanging="360"/>
      </w:pPr>
      <w:r w:rsidRPr="001A27C8">
        <w:t>Ceramic Cooling Tower Corp., Div. of BDT Technologies.</w:t>
      </w:r>
    </w:p>
    <w:p w:rsidR="00E96B7C" w:rsidRPr="001A27C8" w:rsidRDefault="00E96B7C" w:rsidP="00B02D73">
      <w:pPr>
        <w:pStyle w:val="PR4"/>
        <w:tabs>
          <w:tab w:val="clear" w:pos="2592"/>
          <w:tab w:val="num" w:pos="2160"/>
        </w:tabs>
        <w:spacing w:before="40" w:line="276" w:lineRule="auto"/>
        <w:ind w:left="2160" w:hanging="360"/>
      </w:pPr>
      <w:r w:rsidRPr="001A27C8">
        <w:t>Marley</w:t>
      </w:r>
      <w:r w:rsidR="001A27C8">
        <w:t>.</w:t>
      </w:r>
    </w:p>
    <w:p w:rsidR="00E96B7C" w:rsidRDefault="001F7051" w:rsidP="00B02D73">
      <w:pPr>
        <w:pStyle w:val="Level1"/>
        <w:numPr>
          <w:ilvl w:val="1"/>
          <w:numId w:val="27"/>
        </w:numPr>
        <w:tabs>
          <w:tab w:val="clear" w:pos="720"/>
          <w:tab w:val="num" w:pos="1440"/>
        </w:tabs>
        <w:spacing w:line="276" w:lineRule="auto"/>
        <w:ind w:left="1440" w:hanging="1080"/>
        <w:jc w:val="both"/>
        <w:rPr>
          <w:rFonts w:ascii="Times New Roman" w:hAnsi="Times New Roman"/>
          <w:b/>
          <w:sz w:val="24"/>
          <w:szCs w:val="24"/>
          <w:u w:val="single"/>
        </w:rPr>
      </w:pPr>
      <w:r>
        <w:rPr>
          <w:rFonts w:ascii="Times New Roman" w:hAnsi="Times New Roman"/>
          <w:b/>
          <w:sz w:val="24"/>
          <w:szCs w:val="24"/>
          <w:u w:val="single"/>
        </w:rPr>
        <w:t>Field Erected Cooling Towers</w:t>
      </w:r>
    </w:p>
    <w:p w:rsidR="00E96B7C" w:rsidRPr="001A27C8" w:rsidRDefault="00E96B7C" w:rsidP="00B02D73">
      <w:pPr>
        <w:pStyle w:val="PR3"/>
        <w:numPr>
          <w:ilvl w:val="0"/>
          <w:numId w:val="24"/>
        </w:numPr>
        <w:spacing w:before="120" w:line="276" w:lineRule="auto"/>
        <w:ind w:left="1800"/>
      </w:pPr>
      <w:r w:rsidRPr="001A27C8">
        <w:t xml:space="preserve">Unless otherwise indicated, stainless steel type 304 shall be used for rods, plates, and piping.  </w:t>
      </w:r>
    </w:p>
    <w:p w:rsidR="00E96B7C" w:rsidRPr="001A27C8" w:rsidRDefault="00E96B7C" w:rsidP="00B02D73">
      <w:pPr>
        <w:pStyle w:val="PR3"/>
        <w:numPr>
          <w:ilvl w:val="0"/>
          <w:numId w:val="18"/>
        </w:numPr>
        <w:spacing w:before="40" w:line="276" w:lineRule="auto"/>
        <w:ind w:left="1800"/>
      </w:pPr>
      <w:r w:rsidRPr="00047C08">
        <w:rPr>
          <w:u w:val="single"/>
        </w:rPr>
        <w:t>Lintels</w:t>
      </w:r>
      <w:r w:rsidR="00047C08">
        <w:t xml:space="preserve">: </w:t>
      </w:r>
      <w:r w:rsidRPr="001A27C8">
        <w:t>Heavy duty cast iron</w:t>
      </w:r>
      <w:r w:rsidR="00C64AB2">
        <w:t xml:space="preserve"> lintels conforming to ASTM A48.</w:t>
      </w:r>
    </w:p>
    <w:p w:rsidR="00E96B7C" w:rsidRPr="001A27C8" w:rsidRDefault="00E96B7C" w:rsidP="00B02D73">
      <w:pPr>
        <w:pStyle w:val="PR3"/>
        <w:numPr>
          <w:ilvl w:val="0"/>
          <w:numId w:val="18"/>
        </w:numPr>
        <w:spacing w:before="40" w:line="276" w:lineRule="auto"/>
        <w:ind w:left="1800"/>
      </w:pPr>
      <w:r w:rsidRPr="00047C08">
        <w:rPr>
          <w:u w:val="single"/>
        </w:rPr>
        <w:t>Tile Fill</w:t>
      </w:r>
      <w:r w:rsidR="00047C08">
        <w:t xml:space="preserve">: </w:t>
      </w:r>
      <w:r w:rsidRPr="001A27C8">
        <w:t xml:space="preserve">Hard-burned clay tile, arranged in pattern without mortar and sufficient height to meet performance capacity indicated plus 25 percent.  </w:t>
      </w:r>
    </w:p>
    <w:p w:rsidR="00E96B7C" w:rsidRPr="001A27C8" w:rsidRDefault="00E96B7C" w:rsidP="00B02D73">
      <w:pPr>
        <w:pStyle w:val="PR3"/>
        <w:numPr>
          <w:ilvl w:val="0"/>
          <w:numId w:val="18"/>
        </w:numPr>
        <w:spacing w:before="40" w:line="276" w:lineRule="auto"/>
        <w:ind w:left="1800"/>
      </w:pPr>
      <w:r w:rsidRPr="00047C08">
        <w:rPr>
          <w:u w:val="single"/>
        </w:rPr>
        <w:t>Mist Eliminators</w:t>
      </w:r>
      <w:r w:rsidR="00047C08">
        <w:t xml:space="preserve">: </w:t>
      </w:r>
      <w:r w:rsidRPr="001A27C8">
        <w:t xml:space="preserve">3-pass cellular type constructed of UV protected PVC type.  Allowable drift shall not exceed 0.0015-percent of the water flow.  </w:t>
      </w:r>
    </w:p>
    <w:p w:rsidR="00E96B7C" w:rsidRPr="001A27C8" w:rsidRDefault="00E96B7C" w:rsidP="00B02D73">
      <w:pPr>
        <w:pStyle w:val="PR3"/>
        <w:numPr>
          <w:ilvl w:val="0"/>
          <w:numId w:val="18"/>
        </w:numPr>
        <w:spacing w:before="40" w:line="276" w:lineRule="auto"/>
        <w:ind w:left="1800"/>
      </w:pPr>
      <w:r w:rsidRPr="00047C08">
        <w:rPr>
          <w:u w:val="single"/>
        </w:rPr>
        <w:t>Speed Reducer</w:t>
      </w:r>
      <w:r w:rsidR="00047C08">
        <w:t xml:space="preserve">: </w:t>
      </w:r>
      <w:r w:rsidRPr="001A27C8">
        <w:t>Speed reducer gears shall be rated in accordance with practices of the American Gear Manufacturers Associ</w:t>
      </w:r>
      <w:r w:rsidR="00C55068">
        <w:t>ation using a Service Factor of </w:t>
      </w:r>
      <w:r w:rsidRPr="001A27C8">
        <w:t xml:space="preserve">2.  The gear reducer shall be of the helical, double-reduction type.  Ratings in accordance with CTI STD-111. </w:t>
      </w:r>
    </w:p>
    <w:p w:rsidR="00E96B7C" w:rsidRPr="001A27C8" w:rsidRDefault="00E96B7C" w:rsidP="00B02D73">
      <w:pPr>
        <w:pStyle w:val="PR3"/>
        <w:numPr>
          <w:ilvl w:val="0"/>
          <w:numId w:val="18"/>
        </w:numPr>
        <w:spacing w:before="40" w:line="276" w:lineRule="auto"/>
        <w:ind w:left="1800"/>
      </w:pPr>
      <w:r w:rsidRPr="00047C08">
        <w:rPr>
          <w:u w:val="single"/>
        </w:rPr>
        <w:t>Fan Assembly</w:t>
      </w:r>
      <w:r w:rsidR="00047C08">
        <w:t xml:space="preserve">: </w:t>
      </w:r>
      <w:r w:rsidRPr="001A27C8">
        <w:t xml:space="preserve">Fan shall be of multi-blade design with fiberglass reinforced epoxy or resin blade system.  </w:t>
      </w:r>
    </w:p>
    <w:p w:rsidR="00E96B7C" w:rsidRPr="001A27C8" w:rsidRDefault="00E96B7C" w:rsidP="00B02D73">
      <w:pPr>
        <w:pStyle w:val="PR3"/>
        <w:numPr>
          <w:ilvl w:val="0"/>
          <w:numId w:val="18"/>
        </w:numPr>
        <w:spacing w:before="40" w:line="276" w:lineRule="auto"/>
        <w:ind w:left="1800"/>
      </w:pPr>
      <w:r w:rsidRPr="00047C08">
        <w:rPr>
          <w:u w:val="single"/>
        </w:rPr>
        <w:t>Drive Connection</w:t>
      </w:r>
      <w:r w:rsidR="00047C08">
        <w:t xml:space="preserve">: </w:t>
      </w:r>
      <w:r w:rsidRPr="001A27C8">
        <w:t>The drive shaft shall be either “all stainless</w:t>
      </w:r>
      <w:r w:rsidR="001F7051">
        <w:t xml:space="preserve"> steel” or “graphite composite,”</w:t>
      </w:r>
      <w:r w:rsidRPr="001A27C8">
        <w:t xml:space="preserve"> full floating type, with non-lubricated flexible 316 stainless steel couplings at both ends.  </w:t>
      </w:r>
    </w:p>
    <w:p w:rsidR="00E96B7C" w:rsidRPr="001A27C8" w:rsidRDefault="00047C08" w:rsidP="00B02D73">
      <w:pPr>
        <w:pStyle w:val="PR3"/>
        <w:numPr>
          <w:ilvl w:val="0"/>
          <w:numId w:val="18"/>
        </w:numPr>
        <w:spacing w:before="40" w:line="276" w:lineRule="auto"/>
        <w:ind w:left="1800"/>
      </w:pPr>
      <w:r w:rsidRPr="00047C08">
        <w:rPr>
          <w:u w:val="single"/>
        </w:rPr>
        <w:t>Water Distribution System</w:t>
      </w:r>
      <w:r>
        <w:t xml:space="preserve">: </w:t>
      </w:r>
      <w:r w:rsidR="00E96B7C" w:rsidRPr="001A27C8">
        <w:t xml:space="preserve">Distribution system shall be designed for water distribution with complete and equal spray coverage over entire fill top surface from a minimum 60 to 120-percent of design flow.  Dual distribution systems or low-pressure gravity flow design will not be permitted.  Mechanically fastened, </w:t>
      </w:r>
      <w:proofErr w:type="gramStart"/>
      <w:r w:rsidR="00E96B7C" w:rsidRPr="001A27C8">
        <w:t>rubber</w:t>
      </w:r>
      <w:proofErr w:type="gramEnd"/>
      <w:r w:rsidR="00E96B7C" w:rsidRPr="001A27C8">
        <w:t xml:space="preserve"> grommet type of nozzle adapters will not be permitted.   </w:t>
      </w:r>
    </w:p>
    <w:p w:rsidR="00E96B7C" w:rsidRPr="001A27C8" w:rsidRDefault="00E96B7C" w:rsidP="00B02D73">
      <w:pPr>
        <w:pStyle w:val="PR3"/>
        <w:numPr>
          <w:ilvl w:val="0"/>
          <w:numId w:val="18"/>
        </w:numPr>
        <w:spacing w:before="40" w:line="276" w:lineRule="auto"/>
        <w:ind w:left="1800"/>
      </w:pPr>
      <w:r w:rsidRPr="00047C08">
        <w:rPr>
          <w:u w:val="single"/>
        </w:rPr>
        <w:t>Tower Access</w:t>
      </w:r>
      <w:r w:rsidR="00047C08">
        <w:t xml:space="preserve">: </w:t>
      </w:r>
      <w:r w:rsidRPr="001A27C8">
        <w:t xml:space="preserve">Provide fiberglass access doors, walkways, and ladders for all servicing and maintenance requirements. </w:t>
      </w:r>
    </w:p>
    <w:p w:rsidR="001F7051" w:rsidRDefault="001F7051" w:rsidP="00B02D73">
      <w:pPr>
        <w:spacing w:before="40"/>
        <w:jc w:val="both"/>
        <w:rPr>
          <w:sz w:val="24"/>
        </w:rPr>
      </w:pPr>
      <w:r>
        <w:br w:type="page"/>
      </w:r>
    </w:p>
    <w:p w:rsidR="00E96B7C" w:rsidRPr="001A27C8" w:rsidRDefault="00E96B7C" w:rsidP="00B02D73">
      <w:pPr>
        <w:pStyle w:val="PR3"/>
        <w:numPr>
          <w:ilvl w:val="0"/>
          <w:numId w:val="18"/>
        </w:numPr>
        <w:spacing w:before="40" w:line="276" w:lineRule="auto"/>
        <w:ind w:left="1800"/>
      </w:pPr>
      <w:r w:rsidRPr="00047C08">
        <w:rPr>
          <w:u w:val="single"/>
        </w:rPr>
        <w:lastRenderedPageBreak/>
        <w:t>Miscellaneous</w:t>
      </w:r>
      <w:r w:rsidRPr="001A27C8">
        <w:t xml:space="preserve">:  </w:t>
      </w:r>
    </w:p>
    <w:p w:rsidR="00E96B7C" w:rsidRPr="001A27C8" w:rsidRDefault="00E96B7C" w:rsidP="00B02D73">
      <w:pPr>
        <w:pStyle w:val="PR4"/>
        <w:numPr>
          <w:ilvl w:val="7"/>
          <w:numId w:val="29"/>
        </w:numPr>
        <w:tabs>
          <w:tab w:val="clear" w:pos="2592"/>
          <w:tab w:val="num" w:pos="2160"/>
        </w:tabs>
        <w:spacing w:before="40" w:line="276" w:lineRule="auto"/>
        <w:ind w:left="2160" w:hanging="360"/>
      </w:pPr>
      <w:r w:rsidRPr="001A27C8">
        <w:t>Fan Vibration Switch with remote reset located outside the fan stacks.</w:t>
      </w:r>
    </w:p>
    <w:p w:rsidR="00E96B7C" w:rsidRPr="001A27C8" w:rsidRDefault="00E96B7C" w:rsidP="00B02D73">
      <w:pPr>
        <w:pStyle w:val="PR4"/>
        <w:numPr>
          <w:ilvl w:val="7"/>
          <w:numId w:val="29"/>
        </w:numPr>
        <w:tabs>
          <w:tab w:val="clear" w:pos="2592"/>
          <w:tab w:val="num" w:pos="2160"/>
        </w:tabs>
        <w:spacing w:before="40" w:line="276" w:lineRule="auto"/>
        <w:ind w:left="2160" w:hanging="360"/>
      </w:pPr>
      <w:r w:rsidRPr="001A27C8">
        <w:t xml:space="preserve">Stainless steel oil level sight glass </w:t>
      </w:r>
      <w:proofErr w:type="gramStart"/>
      <w:r w:rsidRPr="001A27C8">
        <w:t>with 304 stainless steel piping,</w:t>
      </w:r>
      <w:proofErr w:type="gramEnd"/>
      <w:r w:rsidRPr="001A27C8">
        <w:t xml:space="preserve"> located outside the fan stacks.</w:t>
      </w:r>
    </w:p>
    <w:p w:rsidR="00E96B7C" w:rsidRPr="001A27C8" w:rsidRDefault="00E96B7C" w:rsidP="00B02D73">
      <w:pPr>
        <w:pStyle w:val="PR4"/>
        <w:numPr>
          <w:ilvl w:val="7"/>
          <w:numId w:val="29"/>
        </w:numPr>
        <w:tabs>
          <w:tab w:val="clear" w:pos="2592"/>
          <w:tab w:val="num" w:pos="2160"/>
        </w:tabs>
        <w:spacing w:before="40" w:line="276" w:lineRule="auto"/>
        <w:ind w:left="2160" w:hanging="360"/>
      </w:pPr>
      <w:r w:rsidRPr="001A27C8">
        <w:t>Speed Reducer</w:t>
      </w:r>
      <w:r w:rsidR="00047C08">
        <w:t xml:space="preserve"> Low Oil Level Warning Switch: </w:t>
      </w:r>
      <w:r w:rsidRPr="001A27C8">
        <w:t>Provide low oil level warning switch to indi</w:t>
      </w:r>
      <w:r w:rsidR="00047C08">
        <w:t xml:space="preserve">cate low oil level conditions. </w:t>
      </w:r>
      <w:r w:rsidRPr="001A27C8">
        <w:t xml:space="preserve">Low oil level warning shall be set to allow maintenance personnel to inspect, repair and restore proper oil level prior to low oil level fan shutdown conditions.  Low oil level warning switch shall be wired to Section </w:t>
      </w:r>
      <w:r w:rsidR="00401B8B">
        <w:t>200920</w:t>
      </w:r>
      <w:r w:rsidR="00401B8B" w:rsidRPr="001A27C8">
        <w:t xml:space="preserve"> </w:t>
      </w:r>
      <w:r w:rsidR="001F7051">
        <w:t>"Direct Digital Control System."</w:t>
      </w:r>
    </w:p>
    <w:p w:rsidR="00E96B7C" w:rsidRPr="001A27C8" w:rsidRDefault="00E96B7C" w:rsidP="00B02D73">
      <w:pPr>
        <w:pStyle w:val="PR4"/>
        <w:numPr>
          <w:ilvl w:val="7"/>
          <w:numId w:val="29"/>
        </w:numPr>
        <w:tabs>
          <w:tab w:val="clear" w:pos="2592"/>
          <w:tab w:val="num" w:pos="2160"/>
        </w:tabs>
        <w:spacing w:before="40" w:line="276" w:lineRule="auto"/>
        <w:ind w:left="2160" w:hanging="360"/>
      </w:pPr>
      <w:r w:rsidRPr="001A27C8">
        <w:t>Speed Reduc</w:t>
      </w:r>
      <w:r w:rsidR="00047C08">
        <w:t xml:space="preserve">er Low Oil Level Alarm Switch: </w:t>
      </w:r>
      <w:r w:rsidRPr="001A27C8">
        <w:t xml:space="preserve">Provide low oil level alarm switch to shutdown fan operation prior to speed reducer potential failure.  Low oil level alarm switch shall be wired to fan variable frequency drive safety shutdown terminals.  </w:t>
      </w:r>
    </w:p>
    <w:p w:rsidR="00E96B7C" w:rsidRPr="001A27C8" w:rsidRDefault="00047C08" w:rsidP="00B02D73">
      <w:pPr>
        <w:pStyle w:val="PR4"/>
        <w:numPr>
          <w:ilvl w:val="7"/>
          <w:numId w:val="29"/>
        </w:numPr>
        <w:tabs>
          <w:tab w:val="clear" w:pos="2592"/>
          <w:tab w:val="num" w:pos="2160"/>
        </w:tabs>
        <w:spacing w:before="40" w:line="276" w:lineRule="auto"/>
        <w:ind w:left="2160" w:hanging="360"/>
      </w:pPr>
      <w:r>
        <w:t xml:space="preserve">Drip Edge Deflectors: </w:t>
      </w:r>
      <w:r w:rsidR="00E96B7C" w:rsidRPr="001A27C8">
        <w:t>Provide 304 stainless steel drip edge deflectors (14-gauge minimum) at the top of intake openings to prevent water</w:t>
      </w:r>
      <w:r>
        <w:t xml:space="preserve"> loss external to catch basin. </w:t>
      </w:r>
      <w:r w:rsidR="00E96B7C" w:rsidRPr="001A27C8">
        <w:t>Drip edge deflectors shall not reduce tower capacity indicated.</w:t>
      </w:r>
    </w:p>
    <w:p w:rsidR="00E96B7C" w:rsidRPr="001A27C8" w:rsidRDefault="00E96B7C" w:rsidP="00B02D73">
      <w:pPr>
        <w:pStyle w:val="PR4"/>
        <w:numPr>
          <w:ilvl w:val="7"/>
          <w:numId w:val="29"/>
        </w:numPr>
        <w:tabs>
          <w:tab w:val="clear" w:pos="2592"/>
          <w:tab w:val="num" w:pos="2160"/>
        </w:tabs>
        <w:spacing w:before="40" w:line="276" w:lineRule="auto"/>
        <w:ind w:left="2160" w:hanging="360"/>
      </w:pPr>
      <w:r w:rsidRPr="001A27C8">
        <w:t>Fasteners, Rods, Anch</w:t>
      </w:r>
      <w:r w:rsidR="00047C08">
        <w:t xml:space="preserve">or Bolts, Anchors and Sleeves: </w:t>
      </w:r>
      <w:r w:rsidRPr="001A27C8">
        <w:t>Unless otherwise indicated, provide Type 304 or Type 316 stainless steel.</w:t>
      </w:r>
    </w:p>
    <w:p w:rsidR="00E96B7C" w:rsidRPr="001A27C8" w:rsidRDefault="00E96B7C" w:rsidP="00B02D73">
      <w:pPr>
        <w:pStyle w:val="EOS"/>
        <w:tabs>
          <w:tab w:val="clear" w:pos="3168"/>
        </w:tabs>
        <w:spacing w:before="360" w:line="276" w:lineRule="auto"/>
        <w:ind w:left="0" w:firstLine="0"/>
      </w:pPr>
      <w:r w:rsidRPr="001A27C8">
        <w:t>END OF SECTION</w:t>
      </w:r>
    </w:p>
    <w:p w:rsidR="001A27C8" w:rsidRPr="001A27C8" w:rsidRDefault="001A27C8" w:rsidP="00047C08">
      <w:pPr>
        <w:pStyle w:val="Heading6"/>
        <w:spacing w:line="276" w:lineRule="auto"/>
        <w:jc w:val="both"/>
      </w:pPr>
    </w:p>
    <w:sectPr w:rsidR="001A27C8" w:rsidRPr="001A27C8" w:rsidSect="00693094">
      <w:headerReference w:type="default" r:id="rId13"/>
      <w:footerReference w:type="default" r:id="rId14"/>
      <w:endnotePr>
        <w:numFmt w:val="decimal"/>
      </w:endnotePr>
      <w:pgSz w:w="12240" w:h="15840"/>
      <w:pgMar w:top="1296" w:right="1296" w:bottom="1152" w:left="1296" w:header="1440" w:footer="906"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02C9" w:rsidRDefault="00AB02C9">
      <w:pPr>
        <w:spacing w:line="20" w:lineRule="exact"/>
        <w:rPr>
          <w:sz w:val="24"/>
        </w:rPr>
      </w:pPr>
    </w:p>
  </w:endnote>
  <w:endnote w:type="continuationSeparator" w:id="0">
    <w:p w:rsidR="00AB02C9" w:rsidRDefault="00AB02C9">
      <w:r>
        <w:rPr>
          <w:sz w:val="24"/>
        </w:rPr>
        <w:t xml:space="preserve"> </w:t>
      </w:r>
    </w:p>
  </w:endnote>
  <w:endnote w:type="continuationNotice" w:id="1">
    <w:p w:rsidR="00AB02C9" w:rsidRDefault="00AB02C9">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Impact">
    <w:panose1 w:val="020B080603090205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B7C" w:rsidRDefault="00E96B7C">
    <w:pPr>
      <w:pStyle w:val="TOAHeading"/>
      <w:pBdr>
        <w:bottom w:val="single" w:sz="4" w:space="1" w:color="auto"/>
      </w:pBdr>
      <w:tabs>
        <w:tab w:val="clear" w:pos="9000"/>
        <w:tab w:val="clear" w:pos="9360"/>
        <w:tab w:val="right" w:pos="9540"/>
        <w:tab w:val="left" w:pos="10170"/>
        <w:tab w:val="right" w:pos="10440"/>
        <w:tab w:val="right" w:pos="10530"/>
      </w:tabs>
      <w:suppressAutoHyphens w:val="0"/>
      <w:rPr>
        <w:smallCaps/>
      </w:rPr>
    </w:pPr>
  </w:p>
  <w:p w:rsidR="00E96B7C" w:rsidRDefault="00FD61E2">
    <w:pPr>
      <w:tabs>
        <w:tab w:val="right" w:pos="9540"/>
        <w:tab w:val="left" w:pos="10170"/>
        <w:tab w:val="right" w:pos="10440"/>
        <w:tab w:val="right" w:pos="10530"/>
      </w:tabs>
      <w:rPr>
        <w:rFonts w:ascii="Times" w:hAnsi="Times"/>
        <w:color w:val="333399"/>
        <w:spacing w:val="-3"/>
      </w:rPr>
    </w:pPr>
    <w:r>
      <w:rPr>
        <w:smallCaps/>
        <w:color w:val="333399"/>
      </w:rPr>
      <w:t xml:space="preserve">Last Revision Date: </w:t>
    </w:r>
    <w:r w:rsidR="00AB6323" w:rsidRPr="00AB6323">
      <w:rPr>
        <w:smallCaps/>
        <w:color w:val="333399"/>
      </w:rPr>
      <w:t>February 15, 2017</w:t>
    </w:r>
    <w:r w:rsidR="00E96B7C">
      <w:rPr>
        <w:smallCaps/>
        <w:color w:val="333399"/>
      </w:rPr>
      <w:tab/>
    </w:r>
    <w:r w:rsidR="0068162D">
      <w:rPr>
        <w:color w:val="333399"/>
        <w:spacing w:val="-3"/>
      </w:rPr>
      <w:t>236020</w:t>
    </w:r>
    <w:r w:rsidR="00E96B7C">
      <w:rPr>
        <w:color w:val="333399"/>
        <w:spacing w:val="-3"/>
      </w:rPr>
      <w:t>-</w:t>
    </w:r>
    <w:r w:rsidR="00E96B7C">
      <w:rPr>
        <w:rStyle w:val="PageNumber"/>
        <w:color w:val="333399"/>
      </w:rPr>
      <w:fldChar w:fldCharType="begin"/>
    </w:r>
    <w:r w:rsidR="00E96B7C">
      <w:rPr>
        <w:rStyle w:val="PageNumber"/>
        <w:color w:val="333399"/>
      </w:rPr>
      <w:instrText xml:space="preserve"> PAGE </w:instrText>
    </w:r>
    <w:r w:rsidR="00E96B7C">
      <w:rPr>
        <w:rStyle w:val="PageNumber"/>
        <w:color w:val="333399"/>
      </w:rPr>
      <w:fldChar w:fldCharType="separate"/>
    </w:r>
    <w:r w:rsidR="00913C5C">
      <w:rPr>
        <w:rStyle w:val="PageNumber"/>
        <w:noProof/>
        <w:color w:val="333399"/>
      </w:rPr>
      <w:t>2</w:t>
    </w:r>
    <w:r w:rsidR="00E96B7C">
      <w:rPr>
        <w:rStyle w:val="PageNumber"/>
        <w:color w:val="333399"/>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02C9" w:rsidRDefault="00AB02C9">
      <w:r>
        <w:rPr>
          <w:sz w:val="24"/>
        </w:rPr>
        <w:separator/>
      </w:r>
    </w:p>
  </w:footnote>
  <w:footnote w:type="continuationSeparator" w:id="0">
    <w:p w:rsidR="00AB02C9" w:rsidRDefault="00AB02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B7C" w:rsidRDefault="00E96B7C">
    <w:pPr>
      <w:pStyle w:val="TOAHeading"/>
      <w:tabs>
        <w:tab w:val="clear" w:pos="9000"/>
        <w:tab w:val="clear" w:pos="9360"/>
        <w:tab w:val="left" w:pos="-720"/>
        <w:tab w:val="right" w:pos="9540"/>
        <w:tab w:val="left" w:pos="10170"/>
        <w:tab w:val="right" w:pos="10710"/>
      </w:tabs>
      <w:rPr>
        <w:smallCaps/>
      </w:rPr>
    </w:pPr>
    <w:r>
      <w:rPr>
        <w:smallCaps/>
      </w:rPr>
      <w:t>Facilities and Infrastructure</w:t>
    </w:r>
  </w:p>
  <w:p w:rsidR="00E96B7C" w:rsidRDefault="00E96B7C">
    <w:pPr>
      <w:pStyle w:val="TOAHeading"/>
      <w:tabs>
        <w:tab w:val="clear" w:pos="9000"/>
        <w:tab w:val="clear" w:pos="9360"/>
        <w:tab w:val="left" w:pos="-720"/>
        <w:tab w:val="right" w:pos="9540"/>
        <w:tab w:val="left" w:pos="10170"/>
        <w:tab w:val="right" w:pos="10710"/>
      </w:tabs>
      <w:rPr>
        <w:smallCaps/>
      </w:rPr>
    </w:pPr>
    <w:r>
      <w:rPr>
        <w:smallCaps/>
      </w:rPr>
      <w:t>Mechanical System Standards</w:t>
    </w:r>
    <w:r>
      <w:rPr>
        <w:smallCaps/>
      </w:rPr>
      <w:tab/>
    </w:r>
  </w:p>
  <w:p w:rsidR="00E96B7C" w:rsidRDefault="00E96B7C">
    <w:pPr>
      <w:pStyle w:val="TOAHeading"/>
      <w:tabs>
        <w:tab w:val="clear" w:pos="9000"/>
        <w:tab w:val="clear" w:pos="9360"/>
        <w:tab w:val="left" w:pos="-720"/>
        <w:tab w:val="right" w:pos="9540"/>
        <w:tab w:val="left" w:pos="10170"/>
        <w:tab w:val="right" w:pos="10710"/>
      </w:tabs>
      <w:rPr>
        <w:smallCaps/>
      </w:rPr>
    </w:pPr>
    <w:r>
      <w:rPr>
        <w:b/>
        <w:smallCaps/>
        <w:color w:val="333399"/>
        <w:sz w:val="28"/>
      </w:rPr>
      <w:t xml:space="preserve">Section </w:t>
    </w:r>
    <w:r w:rsidR="0068162D">
      <w:rPr>
        <w:b/>
        <w:smallCaps/>
        <w:color w:val="333399"/>
        <w:sz w:val="28"/>
      </w:rPr>
      <w:t>236020</w:t>
    </w:r>
    <w:r>
      <w:rPr>
        <w:b/>
        <w:smallCaps/>
        <w:color w:val="333399"/>
        <w:sz w:val="28"/>
      </w:rPr>
      <w:t xml:space="preserve"> Cooling Towers</w:t>
    </w:r>
    <w:r>
      <w:rPr>
        <w:b/>
        <w:smallCaps/>
        <w:sz w:val="28"/>
      </w:rPr>
      <w:tab/>
    </w:r>
    <w:r>
      <w:rPr>
        <w:smallCaps/>
      </w:rPr>
      <w:t>POS Sea-Tac International Airport</w:t>
    </w:r>
  </w:p>
  <w:p w:rsidR="00E96B7C" w:rsidRDefault="00E96B7C">
    <w:pPr>
      <w:pBdr>
        <w:bottom w:val="single" w:sz="4" w:space="1" w:color="auto"/>
      </w:pBdr>
      <w:tabs>
        <w:tab w:val="right" w:pos="9540"/>
        <w:tab w:val="left" w:pos="10170"/>
        <w:tab w:val="right" w:pos="10440"/>
        <w:tab w:val="right" w:pos="10530"/>
      </w:tabs>
      <w:rPr>
        <w:smallCaps/>
      </w:rPr>
    </w:pPr>
  </w:p>
  <w:p w:rsidR="00E96B7C" w:rsidRDefault="00E96B7C">
    <w:pPr>
      <w:tabs>
        <w:tab w:val="left" w:pos="-720"/>
        <w:tab w:val="right" w:pos="9540"/>
      </w:tabs>
      <w:suppressAutoHyphen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A9DAAEE2"/>
    <w:lvl w:ilvl="0">
      <w:start w:val="1"/>
      <w:numFmt w:val="decimal"/>
      <w:suff w:val="nothing"/>
      <w:lvlText w:val="PART %1 - "/>
      <w:lvlJc w:val="left"/>
      <w:pPr>
        <w:ind w:left="0" w:firstLine="0"/>
      </w:pPr>
      <w:rPr>
        <w:rFonts w:hint="default"/>
        <w:b w:val="0"/>
      </w:rPr>
    </w:lvl>
    <w:lvl w:ilvl="1">
      <w:numFmt w:val="decimal"/>
      <w:pStyle w:val="SUT"/>
      <w:suff w:val="nothing"/>
      <w:lvlText w:val="SCHEDULE %2 - "/>
      <w:lvlJc w:val="left"/>
      <w:pPr>
        <w:ind w:left="0" w:firstLine="0"/>
      </w:pPr>
      <w:rPr>
        <w:rFonts w:hint="default"/>
      </w:rPr>
    </w:lvl>
    <w:lvl w:ilvl="2">
      <w:numFmt w:val="decimal"/>
      <w:pStyle w:val="DST"/>
      <w:suff w:val="nothing"/>
      <w:lvlText w:val="PRODUCT DATA SHEET %3 - "/>
      <w:lvlJc w:val="left"/>
      <w:pPr>
        <w:ind w:left="0" w:firstLine="0"/>
      </w:pPr>
      <w:rPr>
        <w:rFonts w:hint="default"/>
      </w:rPr>
    </w:lvl>
    <w:lvl w:ilvl="3">
      <w:start w:val="1"/>
      <w:numFmt w:val="decimal"/>
      <w:pStyle w:val="ART"/>
      <w:lvlText w:val="%1.%4"/>
      <w:lvlJc w:val="left"/>
      <w:pPr>
        <w:tabs>
          <w:tab w:val="num" w:pos="864"/>
        </w:tabs>
        <w:ind w:left="864" w:hanging="864"/>
      </w:pPr>
      <w:rPr>
        <w:rFonts w:hint="default"/>
      </w:rPr>
    </w:lvl>
    <w:lvl w:ilvl="4">
      <w:start w:val="1"/>
      <w:numFmt w:val="upperLetter"/>
      <w:pStyle w:val="PR1"/>
      <w:lvlText w:val="%5."/>
      <w:lvlJc w:val="left"/>
      <w:pPr>
        <w:tabs>
          <w:tab w:val="num" w:pos="864"/>
        </w:tabs>
        <w:ind w:left="864" w:hanging="576"/>
      </w:pPr>
      <w:rPr>
        <w:rFonts w:hint="default"/>
      </w:rPr>
    </w:lvl>
    <w:lvl w:ilvl="5">
      <w:start w:val="1"/>
      <w:numFmt w:val="decimal"/>
      <w:pStyle w:val="PR2"/>
      <w:lvlText w:val="%6."/>
      <w:lvlJc w:val="left"/>
      <w:pPr>
        <w:tabs>
          <w:tab w:val="num" w:pos="1440"/>
        </w:tabs>
        <w:ind w:left="1440" w:hanging="576"/>
      </w:pPr>
      <w:rPr>
        <w:rFonts w:hint="default"/>
        <w:b/>
        <w:i w:val="0"/>
      </w:rPr>
    </w:lvl>
    <w:lvl w:ilvl="6">
      <w:start w:val="1"/>
      <w:numFmt w:val="lowerLetter"/>
      <w:pStyle w:val="PR3"/>
      <w:lvlText w:val="%7."/>
      <w:lvlJc w:val="left"/>
      <w:pPr>
        <w:tabs>
          <w:tab w:val="num" w:pos="2016"/>
        </w:tabs>
        <w:ind w:left="2016" w:hanging="576"/>
      </w:pPr>
      <w:rPr>
        <w:rFonts w:hint="default"/>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1">
    <w:nsid w:val="12AB646C"/>
    <w:multiLevelType w:val="multilevel"/>
    <w:tmpl w:val="F10E4160"/>
    <w:lvl w:ilvl="0">
      <w:start w:val="1"/>
      <w:numFmt w:val="decimal"/>
      <w:suff w:val="nothing"/>
      <w:lvlText w:val="PART %1 - "/>
      <w:lvlJc w:val="left"/>
      <w:pPr>
        <w:ind w:left="0" w:firstLine="0"/>
      </w:pPr>
      <w:rPr>
        <w:rFonts w:ascii="Times New Roman" w:hAnsi="Times New Roman" w:cs="Times New Roman" w:hint="default"/>
        <w:b/>
        <w:i w:val="0"/>
        <w:sz w:val="24"/>
        <w:szCs w:val="24"/>
        <w:u w:val="single"/>
      </w:rPr>
    </w:lvl>
    <w:lvl w:ilvl="1">
      <w:start w:val="2"/>
      <w:numFmt w:val="decimal"/>
      <w:lvlText w:val="%2.02"/>
      <w:lvlJc w:val="left"/>
      <w:pPr>
        <w:tabs>
          <w:tab w:val="num" w:pos="720"/>
        </w:tabs>
        <w:ind w:left="720" w:hanging="720"/>
      </w:pPr>
      <w:rPr>
        <w:rFonts w:hint="default"/>
        <w:b/>
        <w:i w:val="0"/>
      </w:rPr>
    </w:lvl>
    <w:lvl w:ilvl="2">
      <w:start w:val="1"/>
      <w:numFmt w:val="upperLetter"/>
      <w:lvlText w:val="%3."/>
      <w:lvlJc w:val="left"/>
      <w:pPr>
        <w:tabs>
          <w:tab w:val="num" w:pos="1440"/>
        </w:tabs>
        <w:ind w:left="1440" w:hanging="720"/>
      </w:pPr>
      <w:rPr>
        <w:rFonts w:ascii="Arial" w:hAnsi="Arial" w:hint="default"/>
        <w:b w:val="0"/>
        <w:i w:val="0"/>
        <w:sz w:val="20"/>
      </w:rPr>
    </w:lvl>
    <w:lvl w:ilvl="3">
      <w:start w:val="1"/>
      <w:numFmt w:val="decimal"/>
      <w:lvlText w:val="%4."/>
      <w:lvlJc w:val="left"/>
      <w:pPr>
        <w:tabs>
          <w:tab w:val="num" w:pos="2160"/>
        </w:tabs>
        <w:ind w:left="2160" w:hanging="720"/>
      </w:pPr>
      <w:rPr>
        <w:rFonts w:ascii="Times New Roman" w:hAnsi="Times New Roman" w:cs="Times New Roman" w:hint="default"/>
        <w:sz w:val="24"/>
        <w:szCs w:val="24"/>
      </w:rPr>
    </w:lvl>
    <w:lvl w:ilvl="4">
      <w:start w:val="1"/>
      <w:numFmt w:val="lowerLetter"/>
      <w:lvlText w:val="%5."/>
      <w:lvlJc w:val="left"/>
      <w:pPr>
        <w:tabs>
          <w:tab w:val="num" w:pos="2880"/>
        </w:tabs>
        <w:ind w:left="2880" w:hanging="720"/>
      </w:pPr>
      <w:rPr>
        <w:rFonts w:ascii="Arial" w:hAnsi="Arial" w:hint="default"/>
        <w:b w:val="0"/>
        <w:i w:val="0"/>
        <w:sz w:val="20"/>
      </w:rPr>
    </w:lvl>
    <w:lvl w:ilvl="5">
      <w:start w:val="1"/>
      <w:numFmt w:val="decimal"/>
      <w:lvlText w:val="%6)"/>
      <w:lvlJc w:val="left"/>
      <w:pPr>
        <w:tabs>
          <w:tab w:val="num" w:pos="3600"/>
        </w:tabs>
        <w:ind w:left="3600" w:hanging="720"/>
      </w:pPr>
      <w:rPr>
        <w:rFonts w:ascii="Arial" w:hAnsi="Arial" w:hint="default"/>
        <w:b w:val="0"/>
        <w:i w:val="0"/>
        <w:sz w:val="20"/>
      </w:rPr>
    </w:lvl>
    <w:lvl w:ilvl="6">
      <w:start w:val="1"/>
      <w:numFmt w:val="lowerLetter"/>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hint="default"/>
      </w:rPr>
    </w:lvl>
    <w:lvl w:ilvl="8">
      <w:start w:val="1"/>
      <w:numFmt w:val="lowerLetter"/>
      <w:lvlText w:val="(%9)"/>
      <w:lvlJc w:val="left"/>
      <w:pPr>
        <w:tabs>
          <w:tab w:val="num" w:pos="5760"/>
        </w:tabs>
        <w:ind w:left="5760" w:hanging="720"/>
      </w:pPr>
      <w:rPr>
        <w:rFonts w:hint="default"/>
      </w:rPr>
    </w:lvl>
  </w:abstractNum>
  <w:abstractNum w:abstractNumId="2">
    <w:nsid w:val="15A80C83"/>
    <w:multiLevelType w:val="hybridMultilevel"/>
    <w:tmpl w:val="A202A22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nsid w:val="2ADB56D7"/>
    <w:multiLevelType w:val="hybridMultilevel"/>
    <w:tmpl w:val="919EDA00"/>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nsid w:val="2D0E3609"/>
    <w:multiLevelType w:val="multilevel"/>
    <w:tmpl w:val="ACC6B8BE"/>
    <w:lvl w:ilvl="0">
      <w:start w:val="1"/>
      <w:numFmt w:val="decimal"/>
      <w:pStyle w:val="Level1"/>
      <w:suff w:val="nothing"/>
      <w:lvlText w:val="PART %1 - "/>
      <w:lvlJc w:val="left"/>
      <w:pPr>
        <w:ind w:left="0" w:firstLine="0"/>
      </w:pPr>
      <w:rPr>
        <w:rFonts w:ascii="Times New Roman" w:hAnsi="Times New Roman" w:cs="Times New Roman" w:hint="default"/>
        <w:b w:val="0"/>
        <w:i w:val="0"/>
        <w:sz w:val="24"/>
        <w:szCs w:val="24"/>
      </w:rPr>
    </w:lvl>
    <w:lvl w:ilvl="1">
      <w:start w:val="1"/>
      <w:numFmt w:val="decimalZero"/>
      <w:pStyle w:val="Level2"/>
      <w:lvlText w:val="%1.%2"/>
      <w:lvlJc w:val="left"/>
      <w:pPr>
        <w:tabs>
          <w:tab w:val="num" w:pos="720"/>
        </w:tabs>
        <w:ind w:left="720" w:hanging="720"/>
      </w:pPr>
      <w:rPr>
        <w:rFonts w:ascii="Times New Roman" w:hAnsi="Times New Roman" w:cs="Times New Roman" w:hint="default"/>
        <w:b w:val="0"/>
        <w:i w:val="0"/>
        <w:sz w:val="24"/>
        <w:szCs w:val="24"/>
      </w:rPr>
    </w:lvl>
    <w:lvl w:ilvl="2">
      <w:start w:val="1"/>
      <w:numFmt w:val="upperLetter"/>
      <w:pStyle w:val="Level3"/>
      <w:lvlText w:val="%3."/>
      <w:lvlJc w:val="left"/>
      <w:pPr>
        <w:tabs>
          <w:tab w:val="num" w:pos="1440"/>
        </w:tabs>
        <w:ind w:left="1440" w:hanging="7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Level4"/>
      <w:lvlText w:val="%4."/>
      <w:lvlJc w:val="left"/>
      <w:pPr>
        <w:tabs>
          <w:tab w:val="num" w:pos="2160"/>
        </w:tabs>
        <w:ind w:left="2160" w:hanging="720"/>
      </w:pPr>
      <w:rPr>
        <w:rFonts w:ascii="Arial" w:hAnsi="Arial" w:hint="default"/>
        <w:b w:val="0"/>
        <w:i w:val="0"/>
        <w:sz w:val="20"/>
        <w:szCs w:val="20"/>
      </w:rPr>
    </w:lvl>
    <w:lvl w:ilvl="4">
      <w:start w:val="1"/>
      <w:numFmt w:val="lowerLetter"/>
      <w:pStyle w:val="Level5"/>
      <w:lvlText w:val="%5."/>
      <w:lvlJc w:val="left"/>
      <w:pPr>
        <w:tabs>
          <w:tab w:val="num" w:pos="2880"/>
        </w:tabs>
        <w:ind w:left="2880" w:hanging="720"/>
      </w:pPr>
      <w:rPr>
        <w:rFonts w:ascii="Arial" w:hAnsi="Arial" w:hint="default"/>
        <w:b w:val="0"/>
        <w:i w:val="0"/>
        <w:sz w:val="20"/>
        <w:szCs w:val="20"/>
      </w:rPr>
    </w:lvl>
    <w:lvl w:ilvl="5">
      <w:start w:val="1"/>
      <w:numFmt w:val="decimal"/>
      <w:pStyle w:val="Level6"/>
      <w:lvlText w:val="%6)"/>
      <w:lvlJc w:val="left"/>
      <w:pPr>
        <w:tabs>
          <w:tab w:val="num" w:pos="3600"/>
        </w:tabs>
        <w:ind w:left="3600" w:hanging="720"/>
      </w:pPr>
      <w:rPr>
        <w:rFonts w:ascii="Arial" w:hAnsi="Arial" w:hint="default"/>
        <w:b w:val="0"/>
        <w:i w:val="0"/>
        <w:sz w:val="20"/>
        <w:szCs w:val="20"/>
      </w:rPr>
    </w:lvl>
    <w:lvl w:ilvl="6">
      <w:start w:val="1"/>
      <w:numFmt w:val="lowerLetter"/>
      <w:pStyle w:val="Level7"/>
      <w:lvlText w:val="%7)"/>
      <w:lvlJc w:val="left"/>
      <w:pPr>
        <w:tabs>
          <w:tab w:val="num" w:pos="4320"/>
        </w:tabs>
        <w:ind w:left="4320" w:hanging="720"/>
      </w:pPr>
      <w:rPr>
        <w:rFonts w:ascii="Arial" w:hAnsi="Arial" w:hint="default"/>
        <w:b w:val="0"/>
        <w:i w:val="0"/>
        <w:sz w:val="20"/>
        <w:szCs w:val="20"/>
      </w:rPr>
    </w:lvl>
    <w:lvl w:ilvl="7">
      <w:start w:val="1"/>
      <w:numFmt w:val="decimal"/>
      <w:pStyle w:val="Level8"/>
      <w:lvlText w:val="(%8)"/>
      <w:lvlJc w:val="left"/>
      <w:pPr>
        <w:tabs>
          <w:tab w:val="num" w:pos="5040"/>
        </w:tabs>
        <w:ind w:left="5040" w:hanging="720"/>
      </w:pPr>
      <w:rPr>
        <w:rFonts w:ascii="Arial" w:hAnsi="Arial" w:hint="default"/>
        <w:b w:val="0"/>
        <w:i w:val="0"/>
        <w:sz w:val="20"/>
        <w:szCs w:val="20"/>
      </w:rPr>
    </w:lvl>
    <w:lvl w:ilvl="8">
      <w:start w:val="1"/>
      <w:numFmt w:val="lowerLetter"/>
      <w:pStyle w:val="Level9"/>
      <w:lvlText w:val="(%9)"/>
      <w:lvlJc w:val="left"/>
      <w:pPr>
        <w:tabs>
          <w:tab w:val="num" w:pos="5760"/>
        </w:tabs>
        <w:ind w:left="5760" w:hanging="720"/>
      </w:pPr>
      <w:rPr>
        <w:rFonts w:ascii="Arial" w:hAnsi="Arial" w:hint="default"/>
        <w:b w:val="0"/>
        <w:i w:val="0"/>
        <w:sz w:val="20"/>
        <w:szCs w:val="20"/>
      </w:rPr>
    </w:lvl>
  </w:abstractNum>
  <w:abstractNum w:abstractNumId="5">
    <w:nsid w:val="4AD80EC5"/>
    <w:multiLevelType w:val="hybridMultilevel"/>
    <w:tmpl w:val="F334A26C"/>
    <w:lvl w:ilvl="0" w:tplc="04090015">
      <w:start w:val="1"/>
      <w:numFmt w:val="upperLetter"/>
      <w:lvlText w:val="%1."/>
      <w:lvlJc w:val="left"/>
      <w:pPr>
        <w:ind w:left="25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34016CA"/>
    <w:multiLevelType w:val="hybridMultilevel"/>
    <w:tmpl w:val="ED16FBD0"/>
    <w:lvl w:ilvl="0" w:tplc="576E685A">
      <w:start w:val="1"/>
      <w:numFmt w:val="upperLetter"/>
      <w:lvlText w:val="%1."/>
      <w:lvlJc w:val="left"/>
      <w:pPr>
        <w:ind w:left="25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7B1745C"/>
    <w:multiLevelType w:val="hybridMultilevel"/>
    <w:tmpl w:val="A202A22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nsid w:val="57E35F98"/>
    <w:multiLevelType w:val="multilevel"/>
    <w:tmpl w:val="06461136"/>
    <w:lvl w:ilvl="0">
      <w:start w:val="1"/>
      <w:numFmt w:val="decimal"/>
      <w:suff w:val="nothing"/>
      <w:lvlText w:val="PART %1 - "/>
      <w:lvlJc w:val="left"/>
      <w:pPr>
        <w:ind w:left="0" w:firstLine="0"/>
      </w:pPr>
      <w:rPr>
        <w:rFonts w:hint="default"/>
        <w:b w:val="0"/>
      </w:rPr>
    </w:lvl>
    <w:lvl w:ilvl="1">
      <w:numFmt w:val="decimal"/>
      <w:suff w:val="nothing"/>
      <w:lvlText w:val="SCHEDULE %2 - "/>
      <w:lvlJc w:val="left"/>
      <w:pPr>
        <w:ind w:left="0" w:firstLine="0"/>
      </w:pPr>
      <w:rPr>
        <w:rFonts w:hint="default"/>
      </w:rPr>
    </w:lvl>
    <w:lvl w:ilvl="2">
      <w:numFmt w:val="decimal"/>
      <w:suff w:val="nothing"/>
      <w:lvlText w:val="PRODUCT DATA SHEET %3 - "/>
      <w:lvlJc w:val="left"/>
      <w:pPr>
        <w:ind w:left="0" w:firstLine="0"/>
      </w:pPr>
      <w:rPr>
        <w:rFonts w:hint="default"/>
      </w:rPr>
    </w:lvl>
    <w:lvl w:ilvl="3">
      <w:start w:val="1"/>
      <w:numFmt w:val="decimal"/>
      <w:lvlText w:val="%1.%4"/>
      <w:lvlJc w:val="left"/>
      <w:pPr>
        <w:tabs>
          <w:tab w:val="num" w:pos="864"/>
        </w:tabs>
        <w:ind w:left="864" w:hanging="864"/>
      </w:pPr>
      <w:rPr>
        <w:rFonts w:hint="default"/>
      </w:rPr>
    </w:lvl>
    <w:lvl w:ilvl="4">
      <w:start w:val="1"/>
      <w:numFmt w:val="upperLetter"/>
      <w:lvlText w:val="%5."/>
      <w:lvlJc w:val="left"/>
      <w:pPr>
        <w:tabs>
          <w:tab w:val="num" w:pos="864"/>
        </w:tabs>
        <w:ind w:left="864" w:hanging="576"/>
      </w:pPr>
      <w:rPr>
        <w:rFonts w:hint="default"/>
      </w:rPr>
    </w:lvl>
    <w:lvl w:ilvl="5">
      <w:start w:val="1"/>
      <w:numFmt w:val="upperLetter"/>
      <w:lvlText w:val="%6."/>
      <w:lvlJc w:val="left"/>
      <w:pPr>
        <w:tabs>
          <w:tab w:val="num" w:pos="1440"/>
        </w:tabs>
        <w:ind w:left="1440" w:hanging="576"/>
      </w:pPr>
      <w:rPr>
        <w:rFonts w:hint="default"/>
        <w:b/>
        <w:i w:val="0"/>
      </w:rPr>
    </w:lvl>
    <w:lvl w:ilvl="6">
      <w:start w:val="1"/>
      <w:numFmt w:val="lowerLetter"/>
      <w:lvlText w:val="%7."/>
      <w:lvlJc w:val="left"/>
      <w:pPr>
        <w:tabs>
          <w:tab w:val="num" w:pos="2016"/>
        </w:tabs>
        <w:ind w:left="2016" w:hanging="576"/>
      </w:pPr>
      <w:rPr>
        <w:rFonts w:hint="default"/>
      </w:rPr>
    </w:lvl>
    <w:lvl w:ilvl="7">
      <w:start w:val="1"/>
      <w:numFmt w:val="decimal"/>
      <w:lvlText w:val="%8."/>
      <w:lvlJc w:val="left"/>
      <w:pPr>
        <w:tabs>
          <w:tab w:val="num" w:pos="2592"/>
        </w:tabs>
        <w:ind w:left="2592" w:hanging="576"/>
      </w:pPr>
      <w:rPr>
        <w:rFonts w:hint="default"/>
      </w:rPr>
    </w:lvl>
    <w:lvl w:ilvl="8">
      <w:start w:val="1"/>
      <w:numFmt w:val="lowerLetter"/>
      <w:lvlText w:val="%9."/>
      <w:lvlJc w:val="left"/>
      <w:pPr>
        <w:tabs>
          <w:tab w:val="num" w:pos="3168"/>
        </w:tabs>
        <w:ind w:left="3168" w:hanging="576"/>
      </w:pPr>
      <w:rPr>
        <w:rFonts w:hint="default"/>
      </w:rPr>
    </w:lvl>
  </w:abstractNum>
  <w:abstractNum w:abstractNumId="9">
    <w:nsid w:val="5D32217A"/>
    <w:multiLevelType w:val="hybridMultilevel"/>
    <w:tmpl w:val="9CB40FF6"/>
    <w:lvl w:ilvl="0" w:tplc="9386FCF2">
      <w:start w:val="1"/>
      <w:numFmt w:val="upperLetter"/>
      <w:lvlText w:val="%1."/>
      <w:lvlJc w:val="left"/>
      <w:pPr>
        <w:ind w:left="2520" w:hanging="360"/>
      </w:pPr>
      <w:rPr>
        <w:b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nsid w:val="60E33F6F"/>
    <w:multiLevelType w:val="multilevel"/>
    <w:tmpl w:val="E17A8D76"/>
    <w:lvl w:ilvl="0">
      <w:start w:val="1"/>
      <w:numFmt w:val="decimal"/>
      <w:suff w:val="nothing"/>
      <w:lvlText w:val="PART %1 - "/>
      <w:lvlJc w:val="left"/>
      <w:pPr>
        <w:ind w:left="0" w:firstLine="0"/>
      </w:pPr>
      <w:rPr>
        <w:rFonts w:ascii="Times New Roman" w:hAnsi="Times New Roman" w:cs="Times New Roman" w:hint="default"/>
        <w:b/>
        <w:i w:val="0"/>
        <w:sz w:val="24"/>
        <w:szCs w:val="24"/>
        <w:u w:val="single"/>
      </w:rPr>
    </w:lvl>
    <w:lvl w:ilvl="1">
      <w:start w:val="2"/>
      <w:numFmt w:val="decimal"/>
      <w:lvlText w:val="%2.01"/>
      <w:lvlJc w:val="left"/>
      <w:pPr>
        <w:tabs>
          <w:tab w:val="num" w:pos="720"/>
        </w:tabs>
        <w:ind w:left="720" w:hanging="720"/>
      </w:pPr>
      <w:rPr>
        <w:rFonts w:hint="default"/>
        <w:b/>
        <w:i w:val="0"/>
      </w:rPr>
    </w:lvl>
    <w:lvl w:ilvl="2">
      <w:start w:val="1"/>
      <w:numFmt w:val="upperLetter"/>
      <w:lvlText w:val="%3."/>
      <w:lvlJc w:val="left"/>
      <w:pPr>
        <w:tabs>
          <w:tab w:val="num" w:pos="1440"/>
        </w:tabs>
        <w:ind w:left="1440" w:hanging="720"/>
      </w:pPr>
      <w:rPr>
        <w:rFonts w:ascii="Arial" w:hAnsi="Arial" w:hint="default"/>
        <w:b w:val="0"/>
        <w:i w:val="0"/>
        <w:sz w:val="20"/>
      </w:rPr>
    </w:lvl>
    <w:lvl w:ilvl="3">
      <w:start w:val="1"/>
      <w:numFmt w:val="decimal"/>
      <w:lvlText w:val="%4."/>
      <w:lvlJc w:val="left"/>
      <w:pPr>
        <w:tabs>
          <w:tab w:val="num" w:pos="2160"/>
        </w:tabs>
        <w:ind w:left="2160" w:hanging="720"/>
      </w:pPr>
      <w:rPr>
        <w:rFonts w:ascii="Times New Roman" w:hAnsi="Times New Roman" w:cs="Times New Roman" w:hint="default"/>
        <w:sz w:val="24"/>
        <w:szCs w:val="24"/>
      </w:rPr>
    </w:lvl>
    <w:lvl w:ilvl="4">
      <w:start w:val="1"/>
      <w:numFmt w:val="lowerLetter"/>
      <w:lvlText w:val="%5."/>
      <w:lvlJc w:val="left"/>
      <w:pPr>
        <w:tabs>
          <w:tab w:val="num" w:pos="2880"/>
        </w:tabs>
        <w:ind w:left="2880" w:hanging="720"/>
      </w:pPr>
      <w:rPr>
        <w:rFonts w:ascii="Arial" w:hAnsi="Arial" w:hint="default"/>
        <w:b w:val="0"/>
        <w:i w:val="0"/>
        <w:sz w:val="20"/>
      </w:rPr>
    </w:lvl>
    <w:lvl w:ilvl="5">
      <w:start w:val="1"/>
      <w:numFmt w:val="decimal"/>
      <w:lvlText w:val="%6)"/>
      <w:lvlJc w:val="left"/>
      <w:pPr>
        <w:tabs>
          <w:tab w:val="num" w:pos="3600"/>
        </w:tabs>
        <w:ind w:left="3600" w:hanging="720"/>
      </w:pPr>
      <w:rPr>
        <w:rFonts w:ascii="Arial" w:hAnsi="Arial" w:hint="default"/>
        <w:b w:val="0"/>
        <w:i w:val="0"/>
        <w:sz w:val="20"/>
      </w:rPr>
    </w:lvl>
    <w:lvl w:ilvl="6">
      <w:start w:val="1"/>
      <w:numFmt w:val="lowerLetter"/>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hint="default"/>
      </w:rPr>
    </w:lvl>
    <w:lvl w:ilvl="8">
      <w:start w:val="1"/>
      <w:numFmt w:val="lowerLetter"/>
      <w:lvlText w:val="(%9)"/>
      <w:lvlJc w:val="left"/>
      <w:pPr>
        <w:tabs>
          <w:tab w:val="num" w:pos="5760"/>
        </w:tabs>
        <w:ind w:left="5760" w:hanging="720"/>
      </w:pPr>
      <w:rPr>
        <w:rFonts w:hint="default"/>
      </w:rPr>
    </w:lvl>
  </w:abstractNum>
  <w:abstractNum w:abstractNumId="11">
    <w:nsid w:val="66E36839"/>
    <w:multiLevelType w:val="multilevel"/>
    <w:tmpl w:val="C936D3EA"/>
    <w:lvl w:ilvl="0">
      <w:start w:val="1"/>
      <w:numFmt w:val="decimal"/>
      <w:suff w:val="nothing"/>
      <w:lvlText w:val="PART %1 - "/>
      <w:lvlJc w:val="left"/>
      <w:pPr>
        <w:ind w:left="0" w:firstLine="0"/>
      </w:pPr>
      <w:rPr>
        <w:rFonts w:ascii="Times New Roman" w:hAnsi="Times New Roman" w:cs="Times New Roman" w:hint="default"/>
        <w:b/>
        <w:i w:val="0"/>
        <w:sz w:val="24"/>
        <w:szCs w:val="24"/>
        <w:u w:val="single"/>
      </w:rPr>
    </w:lvl>
    <w:lvl w:ilvl="1">
      <w:start w:val="1"/>
      <w:numFmt w:val="decimalZero"/>
      <w:lvlText w:val="%1.%2"/>
      <w:lvlJc w:val="left"/>
      <w:pPr>
        <w:tabs>
          <w:tab w:val="num" w:pos="720"/>
        </w:tabs>
        <w:ind w:left="720" w:hanging="720"/>
      </w:pPr>
      <w:rPr>
        <w:rFonts w:hint="default"/>
      </w:rPr>
    </w:lvl>
    <w:lvl w:ilvl="2">
      <w:start w:val="1"/>
      <w:numFmt w:val="upperLetter"/>
      <w:lvlText w:val="%3."/>
      <w:lvlJc w:val="left"/>
      <w:pPr>
        <w:tabs>
          <w:tab w:val="num" w:pos="1440"/>
        </w:tabs>
        <w:ind w:left="1440" w:hanging="720"/>
      </w:pPr>
      <w:rPr>
        <w:rFonts w:ascii="Arial" w:hAnsi="Arial" w:hint="default"/>
        <w:b w:val="0"/>
        <w:i w:val="0"/>
        <w:sz w:val="20"/>
      </w:rPr>
    </w:lvl>
    <w:lvl w:ilvl="3">
      <w:start w:val="1"/>
      <w:numFmt w:val="decimal"/>
      <w:lvlText w:val="%4."/>
      <w:lvlJc w:val="left"/>
      <w:pPr>
        <w:tabs>
          <w:tab w:val="num" w:pos="2160"/>
        </w:tabs>
        <w:ind w:left="2160" w:hanging="720"/>
      </w:pPr>
      <w:rPr>
        <w:rFonts w:ascii="Times New Roman" w:hAnsi="Times New Roman" w:cs="Times New Roman" w:hint="default"/>
        <w:sz w:val="24"/>
        <w:szCs w:val="24"/>
      </w:rPr>
    </w:lvl>
    <w:lvl w:ilvl="4">
      <w:start w:val="1"/>
      <w:numFmt w:val="lowerLetter"/>
      <w:lvlText w:val="%5."/>
      <w:lvlJc w:val="left"/>
      <w:pPr>
        <w:tabs>
          <w:tab w:val="num" w:pos="2880"/>
        </w:tabs>
        <w:ind w:left="2880" w:hanging="720"/>
      </w:pPr>
      <w:rPr>
        <w:rFonts w:ascii="Arial" w:hAnsi="Arial" w:hint="default"/>
        <w:b w:val="0"/>
        <w:i w:val="0"/>
        <w:sz w:val="20"/>
      </w:rPr>
    </w:lvl>
    <w:lvl w:ilvl="5">
      <w:start w:val="1"/>
      <w:numFmt w:val="decimal"/>
      <w:lvlText w:val="%6)"/>
      <w:lvlJc w:val="left"/>
      <w:pPr>
        <w:tabs>
          <w:tab w:val="num" w:pos="3600"/>
        </w:tabs>
        <w:ind w:left="3600" w:hanging="720"/>
      </w:pPr>
      <w:rPr>
        <w:rFonts w:ascii="Arial" w:hAnsi="Arial" w:hint="default"/>
        <w:b w:val="0"/>
        <w:i w:val="0"/>
        <w:sz w:val="20"/>
      </w:rPr>
    </w:lvl>
    <w:lvl w:ilvl="6">
      <w:start w:val="1"/>
      <w:numFmt w:val="lowerLetter"/>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hint="default"/>
      </w:rPr>
    </w:lvl>
    <w:lvl w:ilvl="8">
      <w:start w:val="1"/>
      <w:numFmt w:val="lowerLetter"/>
      <w:lvlText w:val="(%9)"/>
      <w:lvlJc w:val="left"/>
      <w:pPr>
        <w:tabs>
          <w:tab w:val="num" w:pos="5760"/>
        </w:tabs>
        <w:ind w:left="5760" w:hanging="720"/>
      </w:pPr>
      <w:rPr>
        <w:rFonts w:hint="default"/>
      </w:rPr>
    </w:lvl>
  </w:abstractNum>
  <w:abstractNum w:abstractNumId="12">
    <w:nsid w:val="68E20235"/>
    <w:multiLevelType w:val="multilevel"/>
    <w:tmpl w:val="BB729DA8"/>
    <w:lvl w:ilvl="0">
      <w:start w:val="1"/>
      <w:numFmt w:val="decimal"/>
      <w:suff w:val="nothing"/>
      <w:lvlText w:val="PART %1 - "/>
      <w:lvlJc w:val="left"/>
      <w:pPr>
        <w:ind w:left="0" w:firstLine="0"/>
      </w:pPr>
      <w:rPr>
        <w:rFonts w:ascii="Times New Roman" w:hAnsi="Times New Roman" w:cs="Times New Roman" w:hint="default"/>
        <w:b/>
        <w:i w:val="0"/>
        <w:sz w:val="24"/>
        <w:szCs w:val="24"/>
        <w:u w:val="single"/>
      </w:rPr>
    </w:lvl>
    <w:lvl w:ilvl="1">
      <w:start w:val="2"/>
      <w:numFmt w:val="decimal"/>
      <w:lvlText w:val="%2.01"/>
      <w:lvlJc w:val="left"/>
      <w:pPr>
        <w:tabs>
          <w:tab w:val="num" w:pos="720"/>
        </w:tabs>
        <w:ind w:left="720" w:hanging="720"/>
      </w:pPr>
      <w:rPr>
        <w:rFonts w:hint="default"/>
        <w:b/>
        <w:i w:val="0"/>
      </w:rPr>
    </w:lvl>
    <w:lvl w:ilvl="2">
      <w:start w:val="1"/>
      <w:numFmt w:val="upperLetter"/>
      <w:lvlText w:val="%3."/>
      <w:lvlJc w:val="left"/>
      <w:pPr>
        <w:tabs>
          <w:tab w:val="num" w:pos="1440"/>
        </w:tabs>
        <w:ind w:left="1440" w:hanging="720"/>
      </w:pPr>
      <w:rPr>
        <w:rFonts w:ascii="Arial" w:hAnsi="Arial" w:hint="default"/>
        <w:b w:val="0"/>
        <w:i w:val="0"/>
        <w:sz w:val="20"/>
      </w:rPr>
    </w:lvl>
    <w:lvl w:ilvl="3">
      <w:start w:val="1"/>
      <w:numFmt w:val="decimal"/>
      <w:lvlText w:val="%4."/>
      <w:lvlJc w:val="left"/>
      <w:pPr>
        <w:tabs>
          <w:tab w:val="num" w:pos="2160"/>
        </w:tabs>
        <w:ind w:left="2160" w:hanging="720"/>
      </w:pPr>
      <w:rPr>
        <w:rFonts w:ascii="Times New Roman" w:hAnsi="Times New Roman" w:cs="Times New Roman" w:hint="default"/>
        <w:sz w:val="24"/>
        <w:szCs w:val="24"/>
      </w:rPr>
    </w:lvl>
    <w:lvl w:ilvl="4">
      <w:start w:val="1"/>
      <w:numFmt w:val="lowerLetter"/>
      <w:lvlText w:val="%5."/>
      <w:lvlJc w:val="left"/>
      <w:pPr>
        <w:tabs>
          <w:tab w:val="num" w:pos="2880"/>
        </w:tabs>
        <w:ind w:left="2880" w:hanging="720"/>
      </w:pPr>
      <w:rPr>
        <w:rFonts w:ascii="Arial" w:hAnsi="Arial" w:hint="default"/>
        <w:b w:val="0"/>
        <w:i w:val="0"/>
        <w:sz w:val="20"/>
      </w:rPr>
    </w:lvl>
    <w:lvl w:ilvl="5">
      <w:start w:val="1"/>
      <w:numFmt w:val="decimal"/>
      <w:lvlText w:val="%6)"/>
      <w:lvlJc w:val="left"/>
      <w:pPr>
        <w:tabs>
          <w:tab w:val="num" w:pos="3600"/>
        </w:tabs>
        <w:ind w:left="3600" w:hanging="720"/>
      </w:pPr>
      <w:rPr>
        <w:rFonts w:ascii="Arial" w:hAnsi="Arial" w:hint="default"/>
        <w:b w:val="0"/>
        <w:i w:val="0"/>
        <w:sz w:val="20"/>
      </w:rPr>
    </w:lvl>
    <w:lvl w:ilvl="6">
      <w:start w:val="1"/>
      <w:numFmt w:val="lowerLetter"/>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hint="default"/>
      </w:rPr>
    </w:lvl>
    <w:lvl w:ilvl="8">
      <w:start w:val="1"/>
      <w:numFmt w:val="lowerLetter"/>
      <w:lvlText w:val="(%9)"/>
      <w:lvlJc w:val="left"/>
      <w:pPr>
        <w:tabs>
          <w:tab w:val="num" w:pos="5760"/>
        </w:tabs>
        <w:ind w:left="5760" w:hanging="720"/>
      </w:pPr>
      <w:rPr>
        <w:rFonts w:hint="default"/>
      </w:rPr>
    </w:lvl>
  </w:abstractNum>
  <w:abstractNum w:abstractNumId="13">
    <w:nsid w:val="79A172C4"/>
    <w:multiLevelType w:val="singleLevel"/>
    <w:tmpl w:val="6082B5B2"/>
    <w:lvl w:ilvl="0">
      <w:start w:val="2"/>
      <w:numFmt w:val="lowerLetter"/>
      <w:pStyle w:val="question"/>
      <w:lvlText w:val="%1."/>
      <w:lvlJc w:val="left"/>
      <w:pPr>
        <w:tabs>
          <w:tab w:val="num" w:pos="2160"/>
        </w:tabs>
        <w:ind w:left="2160" w:hanging="720"/>
      </w:pPr>
      <w:rPr>
        <w:rFonts w:hint="default"/>
      </w:rPr>
    </w:lvl>
  </w:abstractNum>
  <w:abstractNum w:abstractNumId="14">
    <w:nsid w:val="7FA94CDF"/>
    <w:multiLevelType w:val="multilevel"/>
    <w:tmpl w:val="0AD84A34"/>
    <w:lvl w:ilvl="0">
      <w:start w:val="1"/>
      <w:numFmt w:val="decimal"/>
      <w:suff w:val="nothing"/>
      <w:lvlText w:val="PART %1 - "/>
      <w:lvlJc w:val="left"/>
      <w:pPr>
        <w:ind w:left="0" w:firstLine="0"/>
      </w:pPr>
      <w:rPr>
        <w:rFonts w:ascii="Times New Roman" w:hAnsi="Times New Roman" w:cs="Times New Roman" w:hint="default"/>
        <w:b/>
        <w:i w:val="0"/>
        <w:sz w:val="24"/>
        <w:szCs w:val="24"/>
        <w:u w:val="single"/>
      </w:rPr>
    </w:lvl>
    <w:lvl w:ilvl="1">
      <w:start w:val="1"/>
      <w:numFmt w:val="decimal"/>
      <w:lvlText w:val="%2.01"/>
      <w:lvlJc w:val="left"/>
      <w:pPr>
        <w:tabs>
          <w:tab w:val="num" w:pos="720"/>
        </w:tabs>
        <w:ind w:left="720" w:hanging="720"/>
      </w:pPr>
      <w:rPr>
        <w:rFonts w:hint="default"/>
        <w:b/>
        <w:i w:val="0"/>
      </w:rPr>
    </w:lvl>
    <w:lvl w:ilvl="2">
      <w:start w:val="1"/>
      <w:numFmt w:val="upperLetter"/>
      <w:lvlText w:val="%3."/>
      <w:lvlJc w:val="left"/>
      <w:pPr>
        <w:tabs>
          <w:tab w:val="num" w:pos="1440"/>
        </w:tabs>
        <w:ind w:left="1440" w:hanging="720"/>
      </w:pPr>
      <w:rPr>
        <w:rFonts w:ascii="Arial" w:hAnsi="Arial" w:hint="default"/>
        <w:b w:val="0"/>
        <w:i w:val="0"/>
        <w:sz w:val="20"/>
      </w:rPr>
    </w:lvl>
    <w:lvl w:ilvl="3">
      <w:start w:val="1"/>
      <w:numFmt w:val="decimal"/>
      <w:lvlText w:val="%4."/>
      <w:lvlJc w:val="left"/>
      <w:pPr>
        <w:tabs>
          <w:tab w:val="num" w:pos="2160"/>
        </w:tabs>
        <w:ind w:left="2160" w:hanging="720"/>
      </w:pPr>
      <w:rPr>
        <w:rFonts w:ascii="Times New Roman" w:hAnsi="Times New Roman" w:cs="Times New Roman" w:hint="default"/>
        <w:sz w:val="24"/>
        <w:szCs w:val="24"/>
      </w:rPr>
    </w:lvl>
    <w:lvl w:ilvl="4">
      <w:start w:val="1"/>
      <w:numFmt w:val="lowerLetter"/>
      <w:lvlText w:val="%5."/>
      <w:lvlJc w:val="left"/>
      <w:pPr>
        <w:tabs>
          <w:tab w:val="num" w:pos="2880"/>
        </w:tabs>
        <w:ind w:left="2880" w:hanging="720"/>
      </w:pPr>
      <w:rPr>
        <w:rFonts w:ascii="Arial" w:hAnsi="Arial" w:hint="default"/>
        <w:b w:val="0"/>
        <w:i w:val="0"/>
        <w:sz w:val="20"/>
      </w:rPr>
    </w:lvl>
    <w:lvl w:ilvl="5">
      <w:start w:val="1"/>
      <w:numFmt w:val="decimal"/>
      <w:lvlText w:val="%6)"/>
      <w:lvlJc w:val="left"/>
      <w:pPr>
        <w:tabs>
          <w:tab w:val="num" w:pos="3600"/>
        </w:tabs>
        <w:ind w:left="3600" w:hanging="720"/>
      </w:pPr>
      <w:rPr>
        <w:rFonts w:ascii="Arial" w:hAnsi="Arial" w:hint="default"/>
        <w:b w:val="0"/>
        <w:i w:val="0"/>
        <w:sz w:val="20"/>
      </w:rPr>
    </w:lvl>
    <w:lvl w:ilvl="6">
      <w:start w:val="1"/>
      <w:numFmt w:val="lowerLetter"/>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hint="default"/>
      </w:rPr>
    </w:lvl>
    <w:lvl w:ilvl="8">
      <w:start w:val="1"/>
      <w:numFmt w:val="lowerLetter"/>
      <w:lvlText w:val="(%9)"/>
      <w:lvlJc w:val="left"/>
      <w:pPr>
        <w:tabs>
          <w:tab w:val="num" w:pos="5760"/>
        </w:tabs>
        <w:ind w:left="5760" w:hanging="720"/>
      </w:pPr>
      <w:rPr>
        <w:rFonts w:hint="default"/>
      </w:rPr>
    </w:lvl>
  </w:abstractNum>
  <w:num w:numId="1">
    <w:abstractNumId w:val="13"/>
  </w:num>
  <w:num w:numId="2">
    <w:abstractNumId w:val="0"/>
  </w:num>
  <w:num w:numId="3">
    <w:abstractNumId w:val="4"/>
  </w:num>
  <w:num w:numId="4">
    <w:abstractNumId w:val="11"/>
  </w:num>
  <w:num w:numId="5">
    <w:abstractNumId w:val="10"/>
  </w:num>
  <w:num w:numId="6">
    <w:abstractNumId w:val="4"/>
  </w:num>
  <w:num w:numId="7">
    <w:abstractNumId w:val="8"/>
  </w:num>
  <w:num w:numId="8">
    <w:abstractNumId w:val="0"/>
  </w:num>
  <w:num w:numId="9">
    <w:abstractNumId w:val="4"/>
  </w:num>
  <w:num w:numId="10">
    <w:abstractNumId w:val="4"/>
  </w:num>
  <w:num w:numId="11">
    <w:abstractNumId w:val="4"/>
  </w:num>
  <w:num w:numId="12">
    <w:abstractNumId w:val="9"/>
  </w:num>
  <w:num w:numId="13">
    <w:abstractNumId w:val="0"/>
  </w:num>
  <w:num w:numId="14">
    <w:abstractNumId w:val="0"/>
  </w:num>
  <w:num w:numId="15">
    <w:abstractNumId w:val="0"/>
  </w:num>
  <w:num w:numId="16">
    <w:abstractNumId w:val="5"/>
  </w:num>
  <w:num w:numId="17">
    <w:abstractNumId w:val="0"/>
  </w:num>
  <w:num w:numId="18">
    <w:abstractNumId w:val="6"/>
  </w:num>
  <w:num w:numId="19">
    <w:abstractNumId w:val="0"/>
  </w:num>
  <w:num w:numId="20">
    <w:abstractNumId w:val="0"/>
  </w:num>
  <w:num w:numId="21">
    <w:abstractNumId w:val="0"/>
  </w:num>
  <w:num w:numId="22">
    <w:abstractNumId w:val="0"/>
  </w:num>
  <w:num w:numId="23">
    <w:abstractNumId w:val="0"/>
  </w:num>
  <w:num w:numId="24">
    <w:abstractNumId w:val="3"/>
  </w:num>
  <w:num w:numId="25">
    <w:abstractNumId w:val="12"/>
  </w:num>
  <w:num w:numId="26">
    <w:abstractNumId w:val="4"/>
  </w:num>
  <w:num w:numId="27">
    <w:abstractNumId w:val="1"/>
  </w:num>
  <w:num w:numId="28">
    <w:abstractNumId w:val="0"/>
  </w:num>
  <w:num w:numId="29">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0"/>
  </w:num>
  <w:num w:numId="32">
    <w:abstractNumId w:val="7"/>
  </w:num>
  <w:num w:numId="33">
    <w:abstractNumId w:val="0"/>
  </w:num>
  <w:num w:numId="34">
    <w:abstractNumId w:val="0"/>
  </w:num>
  <w:num w:numId="35">
    <w:abstractNumId w:val="0"/>
  </w:num>
  <w:num w:numId="36">
    <w:abstractNumId w:val="2"/>
  </w:num>
  <w:num w:numId="37">
    <w:abstractNumId w:val="0"/>
  </w:num>
  <w:num w:numId="3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131077" w:nlCheck="1" w:checkStyle="1"/>
  <w:activeWritingStyle w:appName="MSWord" w:lang="en-US" w:vendorID="64" w:dllVersion="131078" w:nlCheck="1" w:checkStyle="1"/>
  <w:proofState w:spelling="clean" w:grammar="clean"/>
  <w:trackRevisions/>
  <w:defaultTabStop w:val="720"/>
  <w:hyphenationZone w:val="950"/>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1E2"/>
    <w:rsid w:val="00047C08"/>
    <w:rsid w:val="000804C5"/>
    <w:rsid w:val="00110435"/>
    <w:rsid w:val="001A27C8"/>
    <w:rsid w:val="001F7051"/>
    <w:rsid w:val="003B0072"/>
    <w:rsid w:val="00401B8B"/>
    <w:rsid w:val="00402BB4"/>
    <w:rsid w:val="00411D27"/>
    <w:rsid w:val="0068162D"/>
    <w:rsid w:val="00693094"/>
    <w:rsid w:val="006A6E0D"/>
    <w:rsid w:val="006C0DF9"/>
    <w:rsid w:val="00913C5C"/>
    <w:rsid w:val="009A4AC4"/>
    <w:rsid w:val="009C1D31"/>
    <w:rsid w:val="00AB02C9"/>
    <w:rsid w:val="00AB6323"/>
    <w:rsid w:val="00B02D73"/>
    <w:rsid w:val="00C37AD5"/>
    <w:rsid w:val="00C55068"/>
    <w:rsid w:val="00C64AB2"/>
    <w:rsid w:val="00CA0391"/>
    <w:rsid w:val="00E44A29"/>
    <w:rsid w:val="00E6716C"/>
    <w:rsid w:val="00E96B7C"/>
    <w:rsid w:val="00EB6090"/>
    <w:rsid w:val="00FD61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basedOn w:val="Normal"/>
    <w:next w:val="Normal"/>
    <w:qFormat/>
    <w:pPr>
      <w:keepNext/>
      <w:tabs>
        <w:tab w:val="center" w:pos="4680"/>
      </w:tabs>
      <w:suppressAutoHyphens/>
      <w:jc w:val="center"/>
      <w:outlineLvl w:val="0"/>
    </w:pPr>
    <w:rPr>
      <w:sz w:val="24"/>
    </w:rPr>
  </w:style>
  <w:style w:type="paragraph" w:styleId="Heading2">
    <w:name w:val="heading 2"/>
    <w:basedOn w:val="Normal"/>
    <w:next w:val="Normal"/>
    <w:qFormat/>
    <w:pPr>
      <w:keepNext/>
      <w:tabs>
        <w:tab w:val="left" w:pos="-720"/>
      </w:tabs>
      <w:suppressAutoHyphens/>
      <w:ind w:left="720"/>
      <w:outlineLvl w:val="1"/>
    </w:pPr>
    <w:rPr>
      <w:b/>
      <w:bCs/>
      <w:sz w:val="24"/>
      <w:u w:val="single"/>
    </w:rPr>
  </w:style>
  <w:style w:type="paragraph" w:styleId="Heading3">
    <w:name w:val="heading 3"/>
    <w:basedOn w:val="Normal"/>
    <w:qFormat/>
    <w:pPr>
      <w:keepNext/>
      <w:tabs>
        <w:tab w:val="center" w:pos="4680"/>
        <w:tab w:val="right" w:pos="9360"/>
      </w:tabs>
      <w:spacing w:before="180" w:line="360" w:lineRule="auto"/>
      <w:outlineLvl w:val="2"/>
    </w:pPr>
    <w:rPr>
      <w:caps/>
      <w:sz w:val="24"/>
    </w:rPr>
  </w:style>
  <w:style w:type="paragraph" w:styleId="Heading4">
    <w:name w:val="heading 4"/>
    <w:basedOn w:val="Normal"/>
    <w:qFormat/>
    <w:pPr>
      <w:keepNext/>
      <w:tabs>
        <w:tab w:val="center" w:pos="4680"/>
        <w:tab w:val="right" w:pos="9360"/>
      </w:tabs>
      <w:spacing w:before="180" w:line="360" w:lineRule="auto"/>
      <w:outlineLvl w:val="3"/>
    </w:pPr>
    <w:rPr>
      <w:caps/>
      <w:sz w:val="24"/>
    </w:rPr>
  </w:style>
  <w:style w:type="paragraph" w:styleId="Heading5">
    <w:name w:val="heading 5"/>
    <w:basedOn w:val="Normal"/>
    <w:qFormat/>
    <w:pPr>
      <w:tabs>
        <w:tab w:val="center" w:pos="4680"/>
        <w:tab w:val="right" w:pos="9360"/>
      </w:tabs>
      <w:spacing w:before="180" w:line="360" w:lineRule="auto"/>
      <w:outlineLvl w:val="4"/>
    </w:pPr>
    <w:rPr>
      <w:sz w:val="24"/>
    </w:rPr>
  </w:style>
  <w:style w:type="paragraph" w:styleId="Heading6">
    <w:name w:val="heading 6"/>
    <w:basedOn w:val="Normal"/>
    <w:qFormat/>
    <w:pPr>
      <w:tabs>
        <w:tab w:val="center" w:pos="4680"/>
        <w:tab w:val="right" w:pos="9360"/>
      </w:tabs>
      <w:spacing w:before="180" w:line="360" w:lineRule="auto"/>
      <w:outlineLvl w:val="5"/>
    </w:pPr>
    <w:rPr>
      <w:sz w:val="24"/>
    </w:rPr>
  </w:style>
  <w:style w:type="paragraph" w:styleId="Heading7">
    <w:name w:val="heading 7"/>
    <w:basedOn w:val="Normal"/>
    <w:qFormat/>
    <w:pPr>
      <w:tabs>
        <w:tab w:val="center" w:pos="4680"/>
        <w:tab w:val="right" w:pos="9360"/>
      </w:tabs>
      <w:spacing w:before="180" w:line="360" w:lineRule="auto"/>
      <w:outlineLvl w:val="6"/>
    </w:pPr>
    <w:rPr>
      <w:sz w:val="24"/>
    </w:rPr>
  </w:style>
  <w:style w:type="paragraph" w:styleId="Heading8">
    <w:name w:val="heading 8"/>
    <w:basedOn w:val="Normal"/>
    <w:qFormat/>
    <w:pPr>
      <w:tabs>
        <w:tab w:val="center" w:pos="4680"/>
        <w:tab w:val="right" w:pos="9360"/>
      </w:tabs>
      <w:spacing w:before="180" w:line="360" w:lineRule="auto"/>
      <w:outlineLvl w:val="7"/>
    </w:pPr>
    <w:rPr>
      <w:sz w:val="24"/>
    </w:rPr>
  </w:style>
  <w:style w:type="paragraph" w:styleId="Heading9">
    <w:name w:val="heading 9"/>
    <w:basedOn w:val="Normal"/>
    <w:qFormat/>
    <w:pPr>
      <w:tabs>
        <w:tab w:val="center" w:pos="4680"/>
        <w:tab w:val="right" w:pos="9360"/>
      </w:tabs>
      <w:spacing w:before="180" w:line="360" w:lineRule="auto"/>
      <w:outlineLvl w:val="8"/>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SNormal">
    <w:name w:val="POS Normal"/>
    <w:basedOn w:val="Normal"/>
    <w:pPr>
      <w:tabs>
        <w:tab w:val="center" w:pos="4680"/>
        <w:tab w:val="right" w:pos="9360"/>
      </w:tabs>
      <w:spacing w:before="180" w:line="360" w:lineRule="auto"/>
    </w:pPr>
    <w:rPr>
      <w:sz w:val="24"/>
    </w:rPr>
  </w:style>
  <w:style w:type="paragraph" w:styleId="TOC1">
    <w:name w:val="toc 1"/>
    <w:basedOn w:val="Normal"/>
    <w:next w:val="Normal"/>
    <w:semiHidden/>
    <w:pPr>
      <w:tabs>
        <w:tab w:val="left" w:leader="dot" w:pos="9000"/>
        <w:tab w:val="right" w:pos="9360"/>
      </w:tabs>
      <w:suppressAutoHyphens/>
      <w:spacing w:before="480"/>
      <w:ind w:left="720" w:right="720" w:hanging="720"/>
    </w:pPr>
  </w:style>
  <w:style w:type="paragraph" w:styleId="TOC2">
    <w:name w:val="toc 2"/>
    <w:basedOn w:val="Normal"/>
    <w:next w:val="Normal"/>
    <w:semiHidden/>
    <w:pPr>
      <w:tabs>
        <w:tab w:val="left" w:leader="dot" w:pos="9000"/>
        <w:tab w:val="right" w:pos="9360"/>
      </w:tabs>
      <w:suppressAutoHyphens/>
      <w:ind w:left="1440" w:right="720" w:hanging="720"/>
    </w:pPr>
  </w:style>
  <w:style w:type="paragraph" w:styleId="TOC3">
    <w:name w:val="toc 3"/>
    <w:basedOn w:val="Normal"/>
    <w:next w:val="Normal"/>
    <w:semiHidden/>
    <w:pPr>
      <w:tabs>
        <w:tab w:val="left" w:leader="dot" w:pos="9000"/>
        <w:tab w:val="right" w:pos="9360"/>
      </w:tabs>
      <w:suppressAutoHyphens/>
      <w:ind w:left="2160" w:right="720" w:hanging="720"/>
    </w:pPr>
  </w:style>
  <w:style w:type="paragraph" w:styleId="TOC4">
    <w:name w:val="toc 4"/>
    <w:basedOn w:val="Normal"/>
    <w:next w:val="Normal"/>
    <w:semiHidden/>
    <w:pPr>
      <w:tabs>
        <w:tab w:val="left" w:leader="dot" w:pos="9000"/>
        <w:tab w:val="right" w:pos="9360"/>
      </w:tabs>
      <w:suppressAutoHyphens/>
      <w:ind w:left="2880" w:right="720" w:hanging="720"/>
    </w:pPr>
  </w:style>
  <w:style w:type="paragraph" w:styleId="TOC5">
    <w:name w:val="toc 5"/>
    <w:basedOn w:val="Normal"/>
    <w:next w:val="Normal"/>
    <w:semiHidden/>
    <w:pPr>
      <w:tabs>
        <w:tab w:val="left" w:leader="dot" w:pos="9000"/>
        <w:tab w:val="right" w:pos="9360"/>
      </w:tabs>
      <w:suppressAutoHyphens/>
      <w:ind w:left="3600" w:right="720" w:hanging="720"/>
    </w:pPr>
  </w:style>
  <w:style w:type="paragraph" w:styleId="TOC6">
    <w:name w:val="toc 6"/>
    <w:basedOn w:val="Normal"/>
    <w:next w:val="Normal"/>
    <w:semiHidden/>
    <w:pPr>
      <w:tabs>
        <w:tab w:val="left" w:pos="9000"/>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left" w:pos="9000"/>
        <w:tab w:val="right" w:pos="9360"/>
      </w:tabs>
      <w:suppressAutoHyphens/>
      <w:ind w:left="720" w:hanging="720"/>
    </w:pPr>
  </w:style>
  <w:style w:type="paragraph" w:styleId="TOC9">
    <w:name w:val="toc 9"/>
    <w:basedOn w:val="Normal"/>
    <w:next w:val="Normal"/>
    <w:semiHidden/>
    <w:pPr>
      <w:tabs>
        <w:tab w:val="left" w:leader="dot" w:pos="9000"/>
        <w:tab w:val="right" w:pos="9360"/>
      </w:tabs>
      <w:suppressAutoHyphens/>
      <w:ind w:left="720" w:hanging="720"/>
    </w:pPr>
  </w:style>
  <w:style w:type="paragraph" w:styleId="Index1">
    <w:name w:val="index 1"/>
    <w:basedOn w:val="Normal"/>
    <w:next w:val="Normal"/>
    <w:semiHidden/>
    <w:pPr>
      <w:tabs>
        <w:tab w:val="left" w:leader="dot" w:pos="9000"/>
        <w:tab w:val="right" w:pos="9360"/>
      </w:tabs>
      <w:suppressAutoHyphens/>
      <w:ind w:left="1440" w:right="720" w:hanging="1440"/>
    </w:pPr>
  </w:style>
  <w:style w:type="paragraph" w:styleId="Index2">
    <w:name w:val="index 2"/>
    <w:basedOn w:val="Normal"/>
    <w:next w:val="Normal"/>
    <w:semiHidden/>
    <w:pPr>
      <w:tabs>
        <w:tab w:val="left" w:leader="dot" w:pos="9000"/>
        <w:tab w:val="right" w:pos="9360"/>
      </w:tabs>
      <w:suppressAutoHyphens/>
      <w:ind w:left="1440" w:right="720" w:hanging="720"/>
    </w:pPr>
  </w:style>
  <w:style w:type="paragraph" w:styleId="TOAHeading">
    <w:name w:val="toa heading"/>
    <w:basedOn w:val="Normal"/>
    <w:next w:val="Normal"/>
    <w:semiHidden/>
    <w:pPr>
      <w:tabs>
        <w:tab w:val="left" w:pos="9000"/>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Indent">
    <w:name w:val="Body Text Indent"/>
    <w:basedOn w:val="Normal"/>
    <w:semiHidden/>
    <w:pPr>
      <w:tabs>
        <w:tab w:val="left" w:pos="-720"/>
      </w:tabs>
      <w:suppressAutoHyphens/>
      <w:ind w:left="2160" w:hanging="2160"/>
    </w:pPr>
    <w:rPr>
      <w:sz w:val="24"/>
    </w:rPr>
  </w:style>
  <w:style w:type="paragraph" w:styleId="BodyTextIndent2">
    <w:name w:val="Body Text Indent 2"/>
    <w:basedOn w:val="Normal"/>
    <w:semiHidden/>
    <w:pPr>
      <w:tabs>
        <w:tab w:val="left" w:pos="-720"/>
      </w:tabs>
      <w:suppressAutoHyphens/>
      <w:ind w:left="1440" w:hanging="1440"/>
    </w:pPr>
    <w:rPr>
      <w:sz w:val="24"/>
    </w:rPr>
  </w:style>
  <w:style w:type="paragraph" w:styleId="BodyTextIndent3">
    <w:name w:val="Body Text Indent 3"/>
    <w:basedOn w:val="Normal"/>
    <w:semiHidden/>
    <w:pPr>
      <w:tabs>
        <w:tab w:val="left" w:pos="-720"/>
      </w:tabs>
      <w:suppressAutoHyphens/>
      <w:ind w:left="2880" w:hanging="720"/>
    </w:pPr>
    <w:rPr>
      <w:sz w:val="24"/>
    </w:rPr>
  </w:style>
  <w:style w:type="paragraph" w:customStyle="1" w:styleId="question">
    <w:name w:val="question"/>
    <w:basedOn w:val="Normal"/>
    <w:pPr>
      <w:numPr>
        <w:numId w:val="1"/>
      </w:numPr>
      <w:tabs>
        <w:tab w:val="left" w:pos="-720"/>
      </w:tabs>
      <w:suppressAutoHyphens/>
    </w:pPr>
    <w:rPr>
      <w:rFonts w:ascii="Impact" w:hAnsi="Impact"/>
      <w:color w:val="800080"/>
      <w:sz w:val="24"/>
    </w:rPr>
  </w:style>
  <w:style w:type="paragraph" w:styleId="BodyText">
    <w:name w:val="Body Text"/>
    <w:basedOn w:val="Normal"/>
    <w:semiHidden/>
    <w:pPr>
      <w:overflowPunct w:val="0"/>
      <w:autoSpaceDE w:val="0"/>
      <w:autoSpaceDN w:val="0"/>
      <w:adjustRightInd w:val="0"/>
      <w:textAlignment w:val="baseline"/>
    </w:pPr>
    <w:rPr>
      <w:sz w:val="24"/>
    </w:rPr>
  </w:style>
  <w:style w:type="paragraph" w:customStyle="1" w:styleId="PR2">
    <w:name w:val="PR2"/>
    <w:basedOn w:val="Normal"/>
    <w:pPr>
      <w:numPr>
        <w:ilvl w:val="5"/>
        <w:numId w:val="2"/>
      </w:numPr>
      <w:spacing w:before="240"/>
      <w:jc w:val="both"/>
    </w:pPr>
    <w:rPr>
      <w:bCs/>
      <w:sz w:val="24"/>
    </w:rPr>
  </w:style>
  <w:style w:type="paragraph" w:customStyle="1" w:styleId="PRT">
    <w:name w:val="PRT"/>
    <w:basedOn w:val="Normal"/>
    <w:next w:val="SCT"/>
    <w:pPr>
      <w:keepNext/>
      <w:spacing w:before="480"/>
      <w:jc w:val="both"/>
    </w:pPr>
  </w:style>
  <w:style w:type="paragraph" w:customStyle="1" w:styleId="SUT">
    <w:name w:val="SUT"/>
    <w:basedOn w:val="Normal"/>
    <w:next w:val="PR1"/>
    <w:pPr>
      <w:numPr>
        <w:ilvl w:val="1"/>
        <w:numId w:val="2"/>
      </w:numPr>
      <w:spacing w:before="240"/>
      <w:jc w:val="both"/>
    </w:pPr>
  </w:style>
  <w:style w:type="paragraph" w:customStyle="1" w:styleId="PR1">
    <w:name w:val="PR1"/>
    <w:basedOn w:val="Normal"/>
    <w:pPr>
      <w:keepNext/>
      <w:numPr>
        <w:ilvl w:val="4"/>
        <w:numId w:val="2"/>
      </w:numPr>
      <w:spacing w:before="240"/>
      <w:jc w:val="both"/>
    </w:pPr>
    <w:rPr>
      <w:b/>
      <w:bCs/>
      <w:sz w:val="24"/>
      <w:u w:val="single"/>
    </w:rPr>
  </w:style>
  <w:style w:type="paragraph" w:customStyle="1" w:styleId="DST">
    <w:name w:val="DST"/>
    <w:basedOn w:val="Normal"/>
    <w:next w:val="PR1"/>
    <w:pPr>
      <w:numPr>
        <w:ilvl w:val="2"/>
        <w:numId w:val="2"/>
      </w:numPr>
      <w:spacing w:before="240"/>
      <w:jc w:val="both"/>
    </w:pPr>
  </w:style>
  <w:style w:type="paragraph" w:customStyle="1" w:styleId="ART">
    <w:name w:val="ART"/>
    <w:basedOn w:val="Normal"/>
    <w:next w:val="PR1"/>
    <w:pPr>
      <w:keepNext/>
      <w:numPr>
        <w:ilvl w:val="3"/>
        <w:numId w:val="2"/>
      </w:numPr>
      <w:spacing w:before="480"/>
      <w:jc w:val="both"/>
    </w:pPr>
  </w:style>
  <w:style w:type="paragraph" w:customStyle="1" w:styleId="PR3">
    <w:name w:val="PR3"/>
    <w:basedOn w:val="Normal"/>
    <w:pPr>
      <w:numPr>
        <w:ilvl w:val="6"/>
        <w:numId w:val="2"/>
      </w:numPr>
      <w:jc w:val="both"/>
    </w:pPr>
    <w:rPr>
      <w:sz w:val="24"/>
    </w:rPr>
  </w:style>
  <w:style w:type="paragraph" w:customStyle="1" w:styleId="PR4">
    <w:name w:val="PR4"/>
    <w:basedOn w:val="Normal"/>
    <w:pPr>
      <w:numPr>
        <w:ilvl w:val="7"/>
        <w:numId w:val="2"/>
      </w:numPr>
      <w:jc w:val="both"/>
    </w:pPr>
    <w:rPr>
      <w:sz w:val="24"/>
    </w:rPr>
  </w:style>
  <w:style w:type="paragraph" w:customStyle="1" w:styleId="PR5">
    <w:name w:val="PR5"/>
    <w:basedOn w:val="Normal"/>
    <w:pPr>
      <w:numPr>
        <w:ilvl w:val="8"/>
        <w:numId w:val="2"/>
      </w:numPr>
      <w:jc w:val="both"/>
    </w:pPr>
    <w:rPr>
      <w:sz w:val="24"/>
    </w:rPr>
  </w:style>
  <w:style w:type="paragraph" w:customStyle="1" w:styleId="TCE">
    <w:name w:val="TCE"/>
    <w:basedOn w:val="Normal"/>
    <w:pPr>
      <w:ind w:left="900"/>
    </w:pPr>
    <w:rPr>
      <w:sz w:val="24"/>
    </w:rPr>
  </w:style>
  <w:style w:type="paragraph" w:customStyle="1" w:styleId="EOS">
    <w:name w:val="EOS"/>
    <w:basedOn w:val="Normal"/>
    <w:pPr>
      <w:tabs>
        <w:tab w:val="num" w:pos="3168"/>
      </w:tabs>
      <w:spacing w:before="480"/>
      <w:ind w:left="3168" w:hanging="576"/>
      <w:jc w:val="center"/>
    </w:pPr>
    <w:rPr>
      <w:sz w:val="24"/>
    </w:rPr>
  </w:style>
  <w:style w:type="character" w:customStyle="1" w:styleId="IP">
    <w:name w:val="IP"/>
    <w:rPr>
      <w:color w:val="000000"/>
    </w:rPr>
  </w:style>
  <w:style w:type="paragraph" w:customStyle="1" w:styleId="SPECText9">
    <w:name w:val="SPECText[9]"/>
    <w:basedOn w:val="Normal"/>
    <w:pPr>
      <w:widowControl w:val="0"/>
      <w:outlineLvl w:val="8"/>
    </w:pPr>
    <w:rPr>
      <w:snapToGrid w:val="0"/>
      <w:sz w:val="24"/>
    </w:rPr>
  </w:style>
  <w:style w:type="paragraph" w:customStyle="1" w:styleId="POSENGNOTEBOX">
    <w:name w:val="POS ENG NOTE BOX"/>
    <w:basedOn w:val="POSNormal"/>
    <w:pPr>
      <w:widowControl w:val="0"/>
      <w:pBdr>
        <w:top w:val="single" w:sz="6" w:space="4" w:color="auto"/>
        <w:left w:val="single" w:sz="6" w:space="4" w:color="auto"/>
        <w:bottom w:val="single" w:sz="6" w:space="4" w:color="auto"/>
        <w:right w:val="single" w:sz="6" w:space="4" w:color="auto"/>
      </w:pBdr>
      <w:shd w:val="clear" w:color="auto" w:fill="FFFF00"/>
      <w:tabs>
        <w:tab w:val="left" w:pos="1800"/>
      </w:tabs>
      <w:spacing w:before="240" w:after="120"/>
    </w:pPr>
    <w:rPr>
      <w:rFonts w:ascii="Courier New" w:hAnsi="Courier New"/>
      <w:snapToGrid w:val="0"/>
    </w:rPr>
  </w:style>
  <w:style w:type="paragraph" w:customStyle="1" w:styleId="POSYellowORBox">
    <w:name w:val="POS Yellow OR Box"/>
    <w:basedOn w:val="Normal"/>
    <w:pPr>
      <w:widowControl w:val="0"/>
      <w:pBdr>
        <w:top w:val="single" w:sz="6" w:space="4" w:color="auto"/>
        <w:left w:val="single" w:sz="6" w:space="4" w:color="auto"/>
        <w:bottom w:val="single" w:sz="6" w:space="4" w:color="auto"/>
        <w:right w:val="single" w:sz="6" w:space="4" w:color="auto"/>
      </w:pBdr>
      <w:shd w:val="clear" w:color="auto" w:fill="FFFF00"/>
      <w:spacing w:before="240" w:after="120" w:line="360" w:lineRule="auto"/>
      <w:jc w:val="center"/>
    </w:pPr>
    <w:rPr>
      <w:caps/>
      <w:snapToGrid w:val="0"/>
      <w:sz w:val="24"/>
    </w:rPr>
  </w:style>
  <w:style w:type="paragraph" w:styleId="BodyText2">
    <w:name w:val="Body Text 2"/>
    <w:basedOn w:val="Normal"/>
    <w:semiHidden/>
    <w:pPr>
      <w:tabs>
        <w:tab w:val="left" w:pos="-720"/>
      </w:tabs>
      <w:suppressAutoHyphens/>
      <w:overflowPunct w:val="0"/>
      <w:autoSpaceDE w:val="0"/>
      <w:autoSpaceDN w:val="0"/>
      <w:adjustRightInd w:val="0"/>
      <w:ind w:left="1440" w:hanging="1440"/>
      <w:textAlignment w:val="baseline"/>
    </w:pPr>
    <w:rPr>
      <w:sz w:val="24"/>
    </w:rPr>
  </w:style>
  <w:style w:type="paragraph" w:customStyle="1" w:styleId="RightPar4">
    <w:name w:val="Right Par 4"/>
    <w:pPr>
      <w:tabs>
        <w:tab w:val="left" w:pos="-720"/>
        <w:tab w:val="left" w:pos="0"/>
        <w:tab w:val="left" w:pos="720"/>
        <w:tab w:val="left" w:pos="1440"/>
        <w:tab w:val="left" w:pos="2160"/>
        <w:tab w:val="decimal" w:pos="2880"/>
      </w:tabs>
      <w:suppressAutoHyphens/>
      <w:ind w:left="2880"/>
    </w:pPr>
    <w:rPr>
      <w:rFonts w:ascii="Courier" w:hAnsi="Courier"/>
      <w:sz w:val="24"/>
    </w:rPr>
  </w:style>
  <w:style w:type="paragraph" w:customStyle="1" w:styleId="HDR">
    <w:name w:val="HDR"/>
    <w:basedOn w:val="Normal"/>
    <w:pPr>
      <w:tabs>
        <w:tab w:val="center" w:pos="4608"/>
        <w:tab w:val="right" w:pos="9360"/>
      </w:tabs>
      <w:jc w:val="both"/>
    </w:pPr>
  </w:style>
  <w:style w:type="paragraph" w:customStyle="1" w:styleId="FTR">
    <w:name w:val="FTR"/>
    <w:basedOn w:val="Normal"/>
    <w:pPr>
      <w:tabs>
        <w:tab w:val="right" w:pos="9360"/>
      </w:tabs>
      <w:jc w:val="both"/>
    </w:pPr>
  </w:style>
  <w:style w:type="paragraph" w:customStyle="1" w:styleId="SCT">
    <w:name w:val="SCT"/>
    <w:basedOn w:val="Normal"/>
    <w:next w:val="PRT"/>
    <w:pPr>
      <w:keepNext/>
      <w:spacing w:before="240"/>
      <w:jc w:val="both"/>
    </w:pPr>
  </w:style>
  <w:style w:type="paragraph" w:customStyle="1" w:styleId="TB1">
    <w:name w:val="TB1"/>
    <w:basedOn w:val="Normal"/>
    <w:next w:val="PR1"/>
    <w:pPr>
      <w:spacing w:before="240"/>
      <w:ind w:left="288"/>
      <w:jc w:val="both"/>
    </w:pPr>
  </w:style>
  <w:style w:type="paragraph" w:customStyle="1" w:styleId="TB2">
    <w:name w:val="TB2"/>
    <w:basedOn w:val="Normal"/>
    <w:next w:val="PR2"/>
    <w:pPr>
      <w:spacing w:before="240"/>
      <w:ind w:left="864"/>
      <w:jc w:val="both"/>
    </w:pPr>
  </w:style>
  <w:style w:type="paragraph" w:customStyle="1" w:styleId="TB3">
    <w:name w:val="TB3"/>
    <w:basedOn w:val="Normal"/>
    <w:next w:val="PR3"/>
    <w:pPr>
      <w:spacing w:before="240"/>
      <w:ind w:left="1440"/>
      <w:jc w:val="both"/>
    </w:pPr>
  </w:style>
  <w:style w:type="paragraph" w:customStyle="1" w:styleId="TB4">
    <w:name w:val="TB4"/>
    <w:basedOn w:val="Normal"/>
    <w:next w:val="PR4"/>
    <w:pPr>
      <w:spacing w:before="240"/>
      <w:ind w:left="2016"/>
      <w:jc w:val="both"/>
    </w:pPr>
  </w:style>
  <w:style w:type="paragraph" w:customStyle="1" w:styleId="TB5">
    <w:name w:val="TB5"/>
    <w:basedOn w:val="Normal"/>
    <w:next w:val="PR5"/>
    <w:pPr>
      <w:spacing w:before="240"/>
      <w:ind w:left="2592"/>
      <w:jc w:val="both"/>
    </w:pPr>
  </w:style>
  <w:style w:type="paragraph" w:customStyle="1" w:styleId="TCH">
    <w:name w:val="TCH"/>
    <w:basedOn w:val="Normal"/>
    <w:pPr>
      <w:spacing w:before="240"/>
      <w:ind w:left="1440"/>
    </w:pPr>
    <w:rPr>
      <w:sz w:val="24"/>
    </w:rPr>
  </w:style>
  <w:style w:type="paragraph" w:customStyle="1" w:styleId="CMT">
    <w:name w:val="CMT"/>
    <w:basedOn w:val="Normal"/>
    <w:pPr>
      <w:pBdr>
        <w:top w:val="single" w:sz="4" w:space="3" w:color="auto"/>
        <w:left w:val="single" w:sz="4" w:space="4" w:color="auto"/>
        <w:bottom w:val="single" w:sz="4" w:space="3" w:color="auto"/>
        <w:right w:val="single" w:sz="4" w:space="4" w:color="auto"/>
      </w:pBdr>
      <w:shd w:val="clear" w:color="auto" w:fill="FFFFFF"/>
      <w:spacing w:before="120" w:after="120"/>
      <w:ind w:left="1872"/>
      <w:jc w:val="both"/>
    </w:pPr>
    <w:rPr>
      <w:rFonts w:ascii="Arial" w:hAnsi="Arial"/>
      <w:i/>
      <w:caps/>
      <w:vanish/>
      <w:color w:val="0000FF"/>
      <w:sz w:val="18"/>
    </w:rPr>
  </w:style>
  <w:style w:type="character" w:customStyle="1" w:styleId="SI">
    <w:name w:val="SI"/>
    <w:rPr>
      <w:color w:val="008080"/>
    </w:rPr>
  </w:style>
  <w:style w:type="paragraph" w:customStyle="1" w:styleId="P1">
    <w:name w:val="P1"/>
    <w:basedOn w:val="Normal"/>
    <w:pPr>
      <w:ind w:left="1440" w:hanging="720"/>
      <w:jc w:val="both"/>
      <w:outlineLvl w:val="1"/>
    </w:pPr>
    <w:rPr>
      <w:sz w:val="24"/>
    </w:rPr>
  </w:style>
  <w:style w:type="paragraph" w:customStyle="1" w:styleId="P2">
    <w:name w:val="P2"/>
    <w:basedOn w:val="Normal"/>
    <w:pPr>
      <w:ind w:left="2160" w:hanging="720"/>
      <w:jc w:val="both"/>
      <w:outlineLvl w:val="2"/>
    </w:pPr>
    <w:rPr>
      <w:sz w:val="24"/>
    </w:rPr>
  </w:style>
  <w:style w:type="paragraph" w:customStyle="1" w:styleId="T2">
    <w:name w:val="T2"/>
    <w:basedOn w:val="P2"/>
    <w:pPr>
      <w:ind w:firstLine="0"/>
    </w:pPr>
  </w:style>
  <w:style w:type="paragraph" w:customStyle="1" w:styleId="Level6">
    <w:name w:val="Level 6"/>
    <w:basedOn w:val="Normal"/>
    <w:rsid w:val="000804C5"/>
    <w:pPr>
      <w:numPr>
        <w:ilvl w:val="5"/>
        <w:numId w:val="3"/>
      </w:numPr>
    </w:pPr>
    <w:rPr>
      <w:rFonts w:ascii="Arial" w:hAnsi="Arial"/>
      <w:sz w:val="20"/>
    </w:rPr>
  </w:style>
  <w:style w:type="paragraph" w:customStyle="1" w:styleId="Level4">
    <w:name w:val="Level 4"/>
    <w:basedOn w:val="Normal"/>
    <w:rsid w:val="000804C5"/>
    <w:pPr>
      <w:numPr>
        <w:ilvl w:val="3"/>
        <w:numId w:val="3"/>
      </w:numPr>
    </w:pPr>
    <w:rPr>
      <w:rFonts w:ascii="Arial" w:hAnsi="Arial"/>
      <w:sz w:val="20"/>
      <w:lang w:val="x-none" w:eastAsia="x-none"/>
    </w:rPr>
  </w:style>
  <w:style w:type="paragraph" w:customStyle="1" w:styleId="Level2">
    <w:name w:val="Level 2"/>
    <w:basedOn w:val="Normal"/>
    <w:rsid w:val="000804C5"/>
    <w:pPr>
      <w:numPr>
        <w:ilvl w:val="1"/>
        <w:numId w:val="3"/>
      </w:numPr>
      <w:spacing w:before="240"/>
    </w:pPr>
    <w:rPr>
      <w:rFonts w:ascii="Arial" w:hAnsi="Arial"/>
      <w:caps/>
      <w:sz w:val="20"/>
    </w:rPr>
  </w:style>
  <w:style w:type="paragraph" w:customStyle="1" w:styleId="Level7">
    <w:name w:val="Level 7"/>
    <w:basedOn w:val="Normal"/>
    <w:rsid w:val="000804C5"/>
    <w:pPr>
      <w:numPr>
        <w:ilvl w:val="6"/>
        <w:numId w:val="3"/>
      </w:numPr>
    </w:pPr>
    <w:rPr>
      <w:rFonts w:ascii="Arial" w:hAnsi="Arial"/>
      <w:sz w:val="20"/>
    </w:rPr>
  </w:style>
  <w:style w:type="paragraph" w:customStyle="1" w:styleId="Level3">
    <w:name w:val="Level 3"/>
    <w:basedOn w:val="Normal"/>
    <w:rsid w:val="000804C5"/>
    <w:pPr>
      <w:numPr>
        <w:ilvl w:val="2"/>
        <w:numId w:val="3"/>
      </w:numPr>
      <w:spacing w:before="240"/>
    </w:pPr>
    <w:rPr>
      <w:rFonts w:ascii="Arial" w:hAnsi="Arial"/>
      <w:sz w:val="20"/>
      <w:lang w:val="x-none" w:eastAsia="x-none"/>
    </w:rPr>
  </w:style>
  <w:style w:type="paragraph" w:customStyle="1" w:styleId="Level5">
    <w:name w:val="Level 5"/>
    <w:basedOn w:val="Normal"/>
    <w:rsid w:val="000804C5"/>
    <w:pPr>
      <w:numPr>
        <w:ilvl w:val="4"/>
        <w:numId w:val="3"/>
      </w:numPr>
    </w:pPr>
    <w:rPr>
      <w:rFonts w:ascii="Arial" w:hAnsi="Arial"/>
      <w:sz w:val="20"/>
    </w:rPr>
  </w:style>
  <w:style w:type="paragraph" w:customStyle="1" w:styleId="Level1">
    <w:name w:val="Level 1"/>
    <w:basedOn w:val="Normal"/>
    <w:rsid w:val="000804C5"/>
    <w:pPr>
      <w:numPr>
        <w:numId w:val="3"/>
      </w:numPr>
      <w:spacing w:before="240"/>
    </w:pPr>
    <w:rPr>
      <w:rFonts w:ascii="Arial" w:hAnsi="Arial"/>
      <w:caps/>
      <w:sz w:val="20"/>
    </w:rPr>
  </w:style>
  <w:style w:type="paragraph" w:customStyle="1" w:styleId="Level8">
    <w:name w:val="Level 8"/>
    <w:basedOn w:val="Normal"/>
    <w:rsid w:val="000804C5"/>
    <w:pPr>
      <w:numPr>
        <w:ilvl w:val="7"/>
        <w:numId w:val="3"/>
      </w:numPr>
    </w:pPr>
    <w:rPr>
      <w:rFonts w:ascii="Arial" w:hAnsi="Arial"/>
      <w:sz w:val="20"/>
    </w:rPr>
  </w:style>
  <w:style w:type="paragraph" w:customStyle="1" w:styleId="Level9">
    <w:name w:val="Level 9"/>
    <w:basedOn w:val="Normal"/>
    <w:rsid w:val="000804C5"/>
    <w:pPr>
      <w:numPr>
        <w:ilvl w:val="8"/>
        <w:numId w:val="3"/>
      </w:numPr>
    </w:pPr>
    <w:rPr>
      <w:rFonts w:ascii="Arial" w:hAnsi="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basedOn w:val="Normal"/>
    <w:next w:val="Normal"/>
    <w:qFormat/>
    <w:pPr>
      <w:keepNext/>
      <w:tabs>
        <w:tab w:val="center" w:pos="4680"/>
      </w:tabs>
      <w:suppressAutoHyphens/>
      <w:jc w:val="center"/>
      <w:outlineLvl w:val="0"/>
    </w:pPr>
    <w:rPr>
      <w:sz w:val="24"/>
    </w:rPr>
  </w:style>
  <w:style w:type="paragraph" w:styleId="Heading2">
    <w:name w:val="heading 2"/>
    <w:basedOn w:val="Normal"/>
    <w:next w:val="Normal"/>
    <w:qFormat/>
    <w:pPr>
      <w:keepNext/>
      <w:tabs>
        <w:tab w:val="left" w:pos="-720"/>
      </w:tabs>
      <w:suppressAutoHyphens/>
      <w:ind w:left="720"/>
      <w:outlineLvl w:val="1"/>
    </w:pPr>
    <w:rPr>
      <w:b/>
      <w:bCs/>
      <w:sz w:val="24"/>
      <w:u w:val="single"/>
    </w:rPr>
  </w:style>
  <w:style w:type="paragraph" w:styleId="Heading3">
    <w:name w:val="heading 3"/>
    <w:basedOn w:val="Normal"/>
    <w:qFormat/>
    <w:pPr>
      <w:keepNext/>
      <w:tabs>
        <w:tab w:val="center" w:pos="4680"/>
        <w:tab w:val="right" w:pos="9360"/>
      </w:tabs>
      <w:spacing w:before="180" w:line="360" w:lineRule="auto"/>
      <w:outlineLvl w:val="2"/>
    </w:pPr>
    <w:rPr>
      <w:caps/>
      <w:sz w:val="24"/>
    </w:rPr>
  </w:style>
  <w:style w:type="paragraph" w:styleId="Heading4">
    <w:name w:val="heading 4"/>
    <w:basedOn w:val="Normal"/>
    <w:qFormat/>
    <w:pPr>
      <w:keepNext/>
      <w:tabs>
        <w:tab w:val="center" w:pos="4680"/>
        <w:tab w:val="right" w:pos="9360"/>
      </w:tabs>
      <w:spacing w:before="180" w:line="360" w:lineRule="auto"/>
      <w:outlineLvl w:val="3"/>
    </w:pPr>
    <w:rPr>
      <w:caps/>
      <w:sz w:val="24"/>
    </w:rPr>
  </w:style>
  <w:style w:type="paragraph" w:styleId="Heading5">
    <w:name w:val="heading 5"/>
    <w:basedOn w:val="Normal"/>
    <w:qFormat/>
    <w:pPr>
      <w:tabs>
        <w:tab w:val="center" w:pos="4680"/>
        <w:tab w:val="right" w:pos="9360"/>
      </w:tabs>
      <w:spacing w:before="180" w:line="360" w:lineRule="auto"/>
      <w:outlineLvl w:val="4"/>
    </w:pPr>
    <w:rPr>
      <w:sz w:val="24"/>
    </w:rPr>
  </w:style>
  <w:style w:type="paragraph" w:styleId="Heading6">
    <w:name w:val="heading 6"/>
    <w:basedOn w:val="Normal"/>
    <w:qFormat/>
    <w:pPr>
      <w:tabs>
        <w:tab w:val="center" w:pos="4680"/>
        <w:tab w:val="right" w:pos="9360"/>
      </w:tabs>
      <w:spacing w:before="180" w:line="360" w:lineRule="auto"/>
      <w:outlineLvl w:val="5"/>
    </w:pPr>
    <w:rPr>
      <w:sz w:val="24"/>
    </w:rPr>
  </w:style>
  <w:style w:type="paragraph" w:styleId="Heading7">
    <w:name w:val="heading 7"/>
    <w:basedOn w:val="Normal"/>
    <w:qFormat/>
    <w:pPr>
      <w:tabs>
        <w:tab w:val="center" w:pos="4680"/>
        <w:tab w:val="right" w:pos="9360"/>
      </w:tabs>
      <w:spacing w:before="180" w:line="360" w:lineRule="auto"/>
      <w:outlineLvl w:val="6"/>
    </w:pPr>
    <w:rPr>
      <w:sz w:val="24"/>
    </w:rPr>
  </w:style>
  <w:style w:type="paragraph" w:styleId="Heading8">
    <w:name w:val="heading 8"/>
    <w:basedOn w:val="Normal"/>
    <w:qFormat/>
    <w:pPr>
      <w:tabs>
        <w:tab w:val="center" w:pos="4680"/>
        <w:tab w:val="right" w:pos="9360"/>
      </w:tabs>
      <w:spacing w:before="180" w:line="360" w:lineRule="auto"/>
      <w:outlineLvl w:val="7"/>
    </w:pPr>
    <w:rPr>
      <w:sz w:val="24"/>
    </w:rPr>
  </w:style>
  <w:style w:type="paragraph" w:styleId="Heading9">
    <w:name w:val="heading 9"/>
    <w:basedOn w:val="Normal"/>
    <w:qFormat/>
    <w:pPr>
      <w:tabs>
        <w:tab w:val="center" w:pos="4680"/>
        <w:tab w:val="right" w:pos="9360"/>
      </w:tabs>
      <w:spacing w:before="180" w:line="360" w:lineRule="auto"/>
      <w:outlineLvl w:val="8"/>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SNormal">
    <w:name w:val="POS Normal"/>
    <w:basedOn w:val="Normal"/>
    <w:pPr>
      <w:tabs>
        <w:tab w:val="center" w:pos="4680"/>
        <w:tab w:val="right" w:pos="9360"/>
      </w:tabs>
      <w:spacing w:before="180" w:line="360" w:lineRule="auto"/>
    </w:pPr>
    <w:rPr>
      <w:sz w:val="24"/>
    </w:rPr>
  </w:style>
  <w:style w:type="paragraph" w:styleId="TOC1">
    <w:name w:val="toc 1"/>
    <w:basedOn w:val="Normal"/>
    <w:next w:val="Normal"/>
    <w:semiHidden/>
    <w:pPr>
      <w:tabs>
        <w:tab w:val="left" w:leader="dot" w:pos="9000"/>
        <w:tab w:val="right" w:pos="9360"/>
      </w:tabs>
      <w:suppressAutoHyphens/>
      <w:spacing w:before="480"/>
      <w:ind w:left="720" w:right="720" w:hanging="720"/>
    </w:pPr>
  </w:style>
  <w:style w:type="paragraph" w:styleId="TOC2">
    <w:name w:val="toc 2"/>
    <w:basedOn w:val="Normal"/>
    <w:next w:val="Normal"/>
    <w:semiHidden/>
    <w:pPr>
      <w:tabs>
        <w:tab w:val="left" w:leader="dot" w:pos="9000"/>
        <w:tab w:val="right" w:pos="9360"/>
      </w:tabs>
      <w:suppressAutoHyphens/>
      <w:ind w:left="1440" w:right="720" w:hanging="720"/>
    </w:pPr>
  </w:style>
  <w:style w:type="paragraph" w:styleId="TOC3">
    <w:name w:val="toc 3"/>
    <w:basedOn w:val="Normal"/>
    <w:next w:val="Normal"/>
    <w:semiHidden/>
    <w:pPr>
      <w:tabs>
        <w:tab w:val="left" w:leader="dot" w:pos="9000"/>
        <w:tab w:val="right" w:pos="9360"/>
      </w:tabs>
      <w:suppressAutoHyphens/>
      <w:ind w:left="2160" w:right="720" w:hanging="720"/>
    </w:pPr>
  </w:style>
  <w:style w:type="paragraph" w:styleId="TOC4">
    <w:name w:val="toc 4"/>
    <w:basedOn w:val="Normal"/>
    <w:next w:val="Normal"/>
    <w:semiHidden/>
    <w:pPr>
      <w:tabs>
        <w:tab w:val="left" w:leader="dot" w:pos="9000"/>
        <w:tab w:val="right" w:pos="9360"/>
      </w:tabs>
      <w:suppressAutoHyphens/>
      <w:ind w:left="2880" w:right="720" w:hanging="720"/>
    </w:pPr>
  </w:style>
  <w:style w:type="paragraph" w:styleId="TOC5">
    <w:name w:val="toc 5"/>
    <w:basedOn w:val="Normal"/>
    <w:next w:val="Normal"/>
    <w:semiHidden/>
    <w:pPr>
      <w:tabs>
        <w:tab w:val="left" w:leader="dot" w:pos="9000"/>
        <w:tab w:val="right" w:pos="9360"/>
      </w:tabs>
      <w:suppressAutoHyphens/>
      <w:ind w:left="3600" w:right="720" w:hanging="720"/>
    </w:pPr>
  </w:style>
  <w:style w:type="paragraph" w:styleId="TOC6">
    <w:name w:val="toc 6"/>
    <w:basedOn w:val="Normal"/>
    <w:next w:val="Normal"/>
    <w:semiHidden/>
    <w:pPr>
      <w:tabs>
        <w:tab w:val="left" w:pos="9000"/>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left" w:pos="9000"/>
        <w:tab w:val="right" w:pos="9360"/>
      </w:tabs>
      <w:suppressAutoHyphens/>
      <w:ind w:left="720" w:hanging="720"/>
    </w:pPr>
  </w:style>
  <w:style w:type="paragraph" w:styleId="TOC9">
    <w:name w:val="toc 9"/>
    <w:basedOn w:val="Normal"/>
    <w:next w:val="Normal"/>
    <w:semiHidden/>
    <w:pPr>
      <w:tabs>
        <w:tab w:val="left" w:leader="dot" w:pos="9000"/>
        <w:tab w:val="right" w:pos="9360"/>
      </w:tabs>
      <w:suppressAutoHyphens/>
      <w:ind w:left="720" w:hanging="720"/>
    </w:pPr>
  </w:style>
  <w:style w:type="paragraph" w:styleId="Index1">
    <w:name w:val="index 1"/>
    <w:basedOn w:val="Normal"/>
    <w:next w:val="Normal"/>
    <w:semiHidden/>
    <w:pPr>
      <w:tabs>
        <w:tab w:val="left" w:leader="dot" w:pos="9000"/>
        <w:tab w:val="right" w:pos="9360"/>
      </w:tabs>
      <w:suppressAutoHyphens/>
      <w:ind w:left="1440" w:right="720" w:hanging="1440"/>
    </w:pPr>
  </w:style>
  <w:style w:type="paragraph" w:styleId="Index2">
    <w:name w:val="index 2"/>
    <w:basedOn w:val="Normal"/>
    <w:next w:val="Normal"/>
    <w:semiHidden/>
    <w:pPr>
      <w:tabs>
        <w:tab w:val="left" w:leader="dot" w:pos="9000"/>
        <w:tab w:val="right" w:pos="9360"/>
      </w:tabs>
      <w:suppressAutoHyphens/>
      <w:ind w:left="1440" w:right="720" w:hanging="720"/>
    </w:pPr>
  </w:style>
  <w:style w:type="paragraph" w:styleId="TOAHeading">
    <w:name w:val="toa heading"/>
    <w:basedOn w:val="Normal"/>
    <w:next w:val="Normal"/>
    <w:semiHidden/>
    <w:pPr>
      <w:tabs>
        <w:tab w:val="left" w:pos="9000"/>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Indent">
    <w:name w:val="Body Text Indent"/>
    <w:basedOn w:val="Normal"/>
    <w:semiHidden/>
    <w:pPr>
      <w:tabs>
        <w:tab w:val="left" w:pos="-720"/>
      </w:tabs>
      <w:suppressAutoHyphens/>
      <w:ind w:left="2160" w:hanging="2160"/>
    </w:pPr>
    <w:rPr>
      <w:sz w:val="24"/>
    </w:rPr>
  </w:style>
  <w:style w:type="paragraph" w:styleId="BodyTextIndent2">
    <w:name w:val="Body Text Indent 2"/>
    <w:basedOn w:val="Normal"/>
    <w:semiHidden/>
    <w:pPr>
      <w:tabs>
        <w:tab w:val="left" w:pos="-720"/>
      </w:tabs>
      <w:suppressAutoHyphens/>
      <w:ind w:left="1440" w:hanging="1440"/>
    </w:pPr>
    <w:rPr>
      <w:sz w:val="24"/>
    </w:rPr>
  </w:style>
  <w:style w:type="paragraph" w:styleId="BodyTextIndent3">
    <w:name w:val="Body Text Indent 3"/>
    <w:basedOn w:val="Normal"/>
    <w:semiHidden/>
    <w:pPr>
      <w:tabs>
        <w:tab w:val="left" w:pos="-720"/>
      </w:tabs>
      <w:suppressAutoHyphens/>
      <w:ind w:left="2880" w:hanging="720"/>
    </w:pPr>
    <w:rPr>
      <w:sz w:val="24"/>
    </w:rPr>
  </w:style>
  <w:style w:type="paragraph" w:customStyle="1" w:styleId="question">
    <w:name w:val="question"/>
    <w:basedOn w:val="Normal"/>
    <w:pPr>
      <w:numPr>
        <w:numId w:val="1"/>
      </w:numPr>
      <w:tabs>
        <w:tab w:val="left" w:pos="-720"/>
      </w:tabs>
      <w:suppressAutoHyphens/>
    </w:pPr>
    <w:rPr>
      <w:rFonts w:ascii="Impact" w:hAnsi="Impact"/>
      <w:color w:val="800080"/>
      <w:sz w:val="24"/>
    </w:rPr>
  </w:style>
  <w:style w:type="paragraph" w:styleId="BodyText">
    <w:name w:val="Body Text"/>
    <w:basedOn w:val="Normal"/>
    <w:semiHidden/>
    <w:pPr>
      <w:overflowPunct w:val="0"/>
      <w:autoSpaceDE w:val="0"/>
      <w:autoSpaceDN w:val="0"/>
      <w:adjustRightInd w:val="0"/>
      <w:textAlignment w:val="baseline"/>
    </w:pPr>
    <w:rPr>
      <w:sz w:val="24"/>
    </w:rPr>
  </w:style>
  <w:style w:type="paragraph" w:customStyle="1" w:styleId="PR2">
    <w:name w:val="PR2"/>
    <w:basedOn w:val="Normal"/>
    <w:pPr>
      <w:numPr>
        <w:ilvl w:val="5"/>
        <w:numId w:val="2"/>
      </w:numPr>
      <w:spacing w:before="240"/>
      <w:jc w:val="both"/>
    </w:pPr>
    <w:rPr>
      <w:bCs/>
      <w:sz w:val="24"/>
    </w:rPr>
  </w:style>
  <w:style w:type="paragraph" w:customStyle="1" w:styleId="PRT">
    <w:name w:val="PRT"/>
    <w:basedOn w:val="Normal"/>
    <w:next w:val="SCT"/>
    <w:pPr>
      <w:keepNext/>
      <w:spacing w:before="480"/>
      <w:jc w:val="both"/>
    </w:pPr>
  </w:style>
  <w:style w:type="paragraph" w:customStyle="1" w:styleId="SUT">
    <w:name w:val="SUT"/>
    <w:basedOn w:val="Normal"/>
    <w:next w:val="PR1"/>
    <w:pPr>
      <w:numPr>
        <w:ilvl w:val="1"/>
        <w:numId w:val="2"/>
      </w:numPr>
      <w:spacing w:before="240"/>
      <w:jc w:val="both"/>
    </w:pPr>
  </w:style>
  <w:style w:type="paragraph" w:customStyle="1" w:styleId="PR1">
    <w:name w:val="PR1"/>
    <w:basedOn w:val="Normal"/>
    <w:pPr>
      <w:keepNext/>
      <w:numPr>
        <w:ilvl w:val="4"/>
        <w:numId w:val="2"/>
      </w:numPr>
      <w:spacing w:before="240"/>
      <w:jc w:val="both"/>
    </w:pPr>
    <w:rPr>
      <w:b/>
      <w:bCs/>
      <w:sz w:val="24"/>
      <w:u w:val="single"/>
    </w:rPr>
  </w:style>
  <w:style w:type="paragraph" w:customStyle="1" w:styleId="DST">
    <w:name w:val="DST"/>
    <w:basedOn w:val="Normal"/>
    <w:next w:val="PR1"/>
    <w:pPr>
      <w:numPr>
        <w:ilvl w:val="2"/>
        <w:numId w:val="2"/>
      </w:numPr>
      <w:spacing w:before="240"/>
      <w:jc w:val="both"/>
    </w:pPr>
  </w:style>
  <w:style w:type="paragraph" w:customStyle="1" w:styleId="ART">
    <w:name w:val="ART"/>
    <w:basedOn w:val="Normal"/>
    <w:next w:val="PR1"/>
    <w:pPr>
      <w:keepNext/>
      <w:numPr>
        <w:ilvl w:val="3"/>
        <w:numId w:val="2"/>
      </w:numPr>
      <w:spacing w:before="480"/>
      <w:jc w:val="both"/>
    </w:pPr>
  </w:style>
  <w:style w:type="paragraph" w:customStyle="1" w:styleId="PR3">
    <w:name w:val="PR3"/>
    <w:basedOn w:val="Normal"/>
    <w:pPr>
      <w:numPr>
        <w:ilvl w:val="6"/>
        <w:numId w:val="2"/>
      </w:numPr>
      <w:jc w:val="both"/>
    </w:pPr>
    <w:rPr>
      <w:sz w:val="24"/>
    </w:rPr>
  </w:style>
  <w:style w:type="paragraph" w:customStyle="1" w:styleId="PR4">
    <w:name w:val="PR4"/>
    <w:basedOn w:val="Normal"/>
    <w:pPr>
      <w:numPr>
        <w:ilvl w:val="7"/>
        <w:numId w:val="2"/>
      </w:numPr>
      <w:jc w:val="both"/>
    </w:pPr>
    <w:rPr>
      <w:sz w:val="24"/>
    </w:rPr>
  </w:style>
  <w:style w:type="paragraph" w:customStyle="1" w:styleId="PR5">
    <w:name w:val="PR5"/>
    <w:basedOn w:val="Normal"/>
    <w:pPr>
      <w:numPr>
        <w:ilvl w:val="8"/>
        <w:numId w:val="2"/>
      </w:numPr>
      <w:jc w:val="both"/>
    </w:pPr>
    <w:rPr>
      <w:sz w:val="24"/>
    </w:rPr>
  </w:style>
  <w:style w:type="paragraph" w:customStyle="1" w:styleId="TCE">
    <w:name w:val="TCE"/>
    <w:basedOn w:val="Normal"/>
    <w:pPr>
      <w:ind w:left="900"/>
    </w:pPr>
    <w:rPr>
      <w:sz w:val="24"/>
    </w:rPr>
  </w:style>
  <w:style w:type="paragraph" w:customStyle="1" w:styleId="EOS">
    <w:name w:val="EOS"/>
    <w:basedOn w:val="Normal"/>
    <w:pPr>
      <w:tabs>
        <w:tab w:val="num" w:pos="3168"/>
      </w:tabs>
      <w:spacing w:before="480"/>
      <w:ind w:left="3168" w:hanging="576"/>
      <w:jc w:val="center"/>
    </w:pPr>
    <w:rPr>
      <w:sz w:val="24"/>
    </w:rPr>
  </w:style>
  <w:style w:type="character" w:customStyle="1" w:styleId="IP">
    <w:name w:val="IP"/>
    <w:rPr>
      <w:color w:val="000000"/>
    </w:rPr>
  </w:style>
  <w:style w:type="paragraph" w:customStyle="1" w:styleId="SPECText9">
    <w:name w:val="SPECText[9]"/>
    <w:basedOn w:val="Normal"/>
    <w:pPr>
      <w:widowControl w:val="0"/>
      <w:outlineLvl w:val="8"/>
    </w:pPr>
    <w:rPr>
      <w:snapToGrid w:val="0"/>
      <w:sz w:val="24"/>
    </w:rPr>
  </w:style>
  <w:style w:type="paragraph" w:customStyle="1" w:styleId="POSENGNOTEBOX">
    <w:name w:val="POS ENG NOTE BOX"/>
    <w:basedOn w:val="POSNormal"/>
    <w:pPr>
      <w:widowControl w:val="0"/>
      <w:pBdr>
        <w:top w:val="single" w:sz="6" w:space="4" w:color="auto"/>
        <w:left w:val="single" w:sz="6" w:space="4" w:color="auto"/>
        <w:bottom w:val="single" w:sz="6" w:space="4" w:color="auto"/>
        <w:right w:val="single" w:sz="6" w:space="4" w:color="auto"/>
      </w:pBdr>
      <w:shd w:val="clear" w:color="auto" w:fill="FFFF00"/>
      <w:tabs>
        <w:tab w:val="left" w:pos="1800"/>
      </w:tabs>
      <w:spacing w:before="240" w:after="120"/>
    </w:pPr>
    <w:rPr>
      <w:rFonts w:ascii="Courier New" w:hAnsi="Courier New"/>
      <w:snapToGrid w:val="0"/>
    </w:rPr>
  </w:style>
  <w:style w:type="paragraph" w:customStyle="1" w:styleId="POSYellowORBox">
    <w:name w:val="POS Yellow OR Box"/>
    <w:basedOn w:val="Normal"/>
    <w:pPr>
      <w:widowControl w:val="0"/>
      <w:pBdr>
        <w:top w:val="single" w:sz="6" w:space="4" w:color="auto"/>
        <w:left w:val="single" w:sz="6" w:space="4" w:color="auto"/>
        <w:bottom w:val="single" w:sz="6" w:space="4" w:color="auto"/>
        <w:right w:val="single" w:sz="6" w:space="4" w:color="auto"/>
      </w:pBdr>
      <w:shd w:val="clear" w:color="auto" w:fill="FFFF00"/>
      <w:spacing w:before="240" w:after="120" w:line="360" w:lineRule="auto"/>
      <w:jc w:val="center"/>
    </w:pPr>
    <w:rPr>
      <w:caps/>
      <w:snapToGrid w:val="0"/>
      <w:sz w:val="24"/>
    </w:rPr>
  </w:style>
  <w:style w:type="paragraph" w:styleId="BodyText2">
    <w:name w:val="Body Text 2"/>
    <w:basedOn w:val="Normal"/>
    <w:semiHidden/>
    <w:pPr>
      <w:tabs>
        <w:tab w:val="left" w:pos="-720"/>
      </w:tabs>
      <w:suppressAutoHyphens/>
      <w:overflowPunct w:val="0"/>
      <w:autoSpaceDE w:val="0"/>
      <w:autoSpaceDN w:val="0"/>
      <w:adjustRightInd w:val="0"/>
      <w:ind w:left="1440" w:hanging="1440"/>
      <w:textAlignment w:val="baseline"/>
    </w:pPr>
    <w:rPr>
      <w:sz w:val="24"/>
    </w:rPr>
  </w:style>
  <w:style w:type="paragraph" w:customStyle="1" w:styleId="RightPar4">
    <w:name w:val="Right Par 4"/>
    <w:pPr>
      <w:tabs>
        <w:tab w:val="left" w:pos="-720"/>
        <w:tab w:val="left" w:pos="0"/>
        <w:tab w:val="left" w:pos="720"/>
        <w:tab w:val="left" w:pos="1440"/>
        <w:tab w:val="left" w:pos="2160"/>
        <w:tab w:val="decimal" w:pos="2880"/>
      </w:tabs>
      <w:suppressAutoHyphens/>
      <w:ind w:left="2880"/>
    </w:pPr>
    <w:rPr>
      <w:rFonts w:ascii="Courier" w:hAnsi="Courier"/>
      <w:sz w:val="24"/>
    </w:rPr>
  </w:style>
  <w:style w:type="paragraph" w:customStyle="1" w:styleId="HDR">
    <w:name w:val="HDR"/>
    <w:basedOn w:val="Normal"/>
    <w:pPr>
      <w:tabs>
        <w:tab w:val="center" w:pos="4608"/>
        <w:tab w:val="right" w:pos="9360"/>
      </w:tabs>
      <w:jc w:val="both"/>
    </w:pPr>
  </w:style>
  <w:style w:type="paragraph" w:customStyle="1" w:styleId="FTR">
    <w:name w:val="FTR"/>
    <w:basedOn w:val="Normal"/>
    <w:pPr>
      <w:tabs>
        <w:tab w:val="right" w:pos="9360"/>
      </w:tabs>
      <w:jc w:val="both"/>
    </w:pPr>
  </w:style>
  <w:style w:type="paragraph" w:customStyle="1" w:styleId="SCT">
    <w:name w:val="SCT"/>
    <w:basedOn w:val="Normal"/>
    <w:next w:val="PRT"/>
    <w:pPr>
      <w:keepNext/>
      <w:spacing w:before="240"/>
      <w:jc w:val="both"/>
    </w:pPr>
  </w:style>
  <w:style w:type="paragraph" w:customStyle="1" w:styleId="TB1">
    <w:name w:val="TB1"/>
    <w:basedOn w:val="Normal"/>
    <w:next w:val="PR1"/>
    <w:pPr>
      <w:spacing w:before="240"/>
      <w:ind w:left="288"/>
      <w:jc w:val="both"/>
    </w:pPr>
  </w:style>
  <w:style w:type="paragraph" w:customStyle="1" w:styleId="TB2">
    <w:name w:val="TB2"/>
    <w:basedOn w:val="Normal"/>
    <w:next w:val="PR2"/>
    <w:pPr>
      <w:spacing w:before="240"/>
      <w:ind w:left="864"/>
      <w:jc w:val="both"/>
    </w:pPr>
  </w:style>
  <w:style w:type="paragraph" w:customStyle="1" w:styleId="TB3">
    <w:name w:val="TB3"/>
    <w:basedOn w:val="Normal"/>
    <w:next w:val="PR3"/>
    <w:pPr>
      <w:spacing w:before="240"/>
      <w:ind w:left="1440"/>
      <w:jc w:val="both"/>
    </w:pPr>
  </w:style>
  <w:style w:type="paragraph" w:customStyle="1" w:styleId="TB4">
    <w:name w:val="TB4"/>
    <w:basedOn w:val="Normal"/>
    <w:next w:val="PR4"/>
    <w:pPr>
      <w:spacing w:before="240"/>
      <w:ind w:left="2016"/>
      <w:jc w:val="both"/>
    </w:pPr>
  </w:style>
  <w:style w:type="paragraph" w:customStyle="1" w:styleId="TB5">
    <w:name w:val="TB5"/>
    <w:basedOn w:val="Normal"/>
    <w:next w:val="PR5"/>
    <w:pPr>
      <w:spacing w:before="240"/>
      <w:ind w:left="2592"/>
      <w:jc w:val="both"/>
    </w:pPr>
  </w:style>
  <w:style w:type="paragraph" w:customStyle="1" w:styleId="TCH">
    <w:name w:val="TCH"/>
    <w:basedOn w:val="Normal"/>
    <w:pPr>
      <w:spacing w:before="240"/>
      <w:ind w:left="1440"/>
    </w:pPr>
    <w:rPr>
      <w:sz w:val="24"/>
    </w:rPr>
  </w:style>
  <w:style w:type="paragraph" w:customStyle="1" w:styleId="CMT">
    <w:name w:val="CMT"/>
    <w:basedOn w:val="Normal"/>
    <w:pPr>
      <w:pBdr>
        <w:top w:val="single" w:sz="4" w:space="3" w:color="auto"/>
        <w:left w:val="single" w:sz="4" w:space="4" w:color="auto"/>
        <w:bottom w:val="single" w:sz="4" w:space="3" w:color="auto"/>
        <w:right w:val="single" w:sz="4" w:space="4" w:color="auto"/>
      </w:pBdr>
      <w:shd w:val="clear" w:color="auto" w:fill="FFFFFF"/>
      <w:spacing w:before="120" w:after="120"/>
      <w:ind w:left="1872"/>
      <w:jc w:val="both"/>
    </w:pPr>
    <w:rPr>
      <w:rFonts w:ascii="Arial" w:hAnsi="Arial"/>
      <w:i/>
      <w:caps/>
      <w:vanish/>
      <w:color w:val="0000FF"/>
      <w:sz w:val="18"/>
    </w:rPr>
  </w:style>
  <w:style w:type="character" w:customStyle="1" w:styleId="SI">
    <w:name w:val="SI"/>
    <w:rPr>
      <w:color w:val="008080"/>
    </w:rPr>
  </w:style>
  <w:style w:type="paragraph" w:customStyle="1" w:styleId="P1">
    <w:name w:val="P1"/>
    <w:basedOn w:val="Normal"/>
    <w:pPr>
      <w:ind w:left="1440" w:hanging="720"/>
      <w:jc w:val="both"/>
      <w:outlineLvl w:val="1"/>
    </w:pPr>
    <w:rPr>
      <w:sz w:val="24"/>
    </w:rPr>
  </w:style>
  <w:style w:type="paragraph" w:customStyle="1" w:styleId="P2">
    <w:name w:val="P2"/>
    <w:basedOn w:val="Normal"/>
    <w:pPr>
      <w:ind w:left="2160" w:hanging="720"/>
      <w:jc w:val="both"/>
      <w:outlineLvl w:val="2"/>
    </w:pPr>
    <w:rPr>
      <w:sz w:val="24"/>
    </w:rPr>
  </w:style>
  <w:style w:type="paragraph" w:customStyle="1" w:styleId="T2">
    <w:name w:val="T2"/>
    <w:basedOn w:val="P2"/>
    <w:pPr>
      <w:ind w:firstLine="0"/>
    </w:pPr>
  </w:style>
  <w:style w:type="paragraph" w:customStyle="1" w:styleId="Level6">
    <w:name w:val="Level 6"/>
    <w:basedOn w:val="Normal"/>
    <w:rsid w:val="000804C5"/>
    <w:pPr>
      <w:numPr>
        <w:ilvl w:val="5"/>
        <w:numId w:val="3"/>
      </w:numPr>
    </w:pPr>
    <w:rPr>
      <w:rFonts w:ascii="Arial" w:hAnsi="Arial"/>
      <w:sz w:val="20"/>
    </w:rPr>
  </w:style>
  <w:style w:type="paragraph" w:customStyle="1" w:styleId="Level4">
    <w:name w:val="Level 4"/>
    <w:basedOn w:val="Normal"/>
    <w:rsid w:val="000804C5"/>
    <w:pPr>
      <w:numPr>
        <w:ilvl w:val="3"/>
        <w:numId w:val="3"/>
      </w:numPr>
    </w:pPr>
    <w:rPr>
      <w:rFonts w:ascii="Arial" w:hAnsi="Arial"/>
      <w:sz w:val="20"/>
      <w:lang w:val="x-none" w:eastAsia="x-none"/>
    </w:rPr>
  </w:style>
  <w:style w:type="paragraph" w:customStyle="1" w:styleId="Level2">
    <w:name w:val="Level 2"/>
    <w:basedOn w:val="Normal"/>
    <w:rsid w:val="000804C5"/>
    <w:pPr>
      <w:numPr>
        <w:ilvl w:val="1"/>
        <w:numId w:val="3"/>
      </w:numPr>
      <w:spacing w:before="240"/>
    </w:pPr>
    <w:rPr>
      <w:rFonts w:ascii="Arial" w:hAnsi="Arial"/>
      <w:caps/>
      <w:sz w:val="20"/>
    </w:rPr>
  </w:style>
  <w:style w:type="paragraph" w:customStyle="1" w:styleId="Level7">
    <w:name w:val="Level 7"/>
    <w:basedOn w:val="Normal"/>
    <w:rsid w:val="000804C5"/>
    <w:pPr>
      <w:numPr>
        <w:ilvl w:val="6"/>
        <w:numId w:val="3"/>
      </w:numPr>
    </w:pPr>
    <w:rPr>
      <w:rFonts w:ascii="Arial" w:hAnsi="Arial"/>
      <w:sz w:val="20"/>
    </w:rPr>
  </w:style>
  <w:style w:type="paragraph" w:customStyle="1" w:styleId="Level3">
    <w:name w:val="Level 3"/>
    <w:basedOn w:val="Normal"/>
    <w:rsid w:val="000804C5"/>
    <w:pPr>
      <w:numPr>
        <w:ilvl w:val="2"/>
        <w:numId w:val="3"/>
      </w:numPr>
      <w:spacing w:before="240"/>
    </w:pPr>
    <w:rPr>
      <w:rFonts w:ascii="Arial" w:hAnsi="Arial"/>
      <w:sz w:val="20"/>
      <w:lang w:val="x-none" w:eastAsia="x-none"/>
    </w:rPr>
  </w:style>
  <w:style w:type="paragraph" w:customStyle="1" w:styleId="Level5">
    <w:name w:val="Level 5"/>
    <w:basedOn w:val="Normal"/>
    <w:rsid w:val="000804C5"/>
    <w:pPr>
      <w:numPr>
        <w:ilvl w:val="4"/>
        <w:numId w:val="3"/>
      </w:numPr>
    </w:pPr>
    <w:rPr>
      <w:rFonts w:ascii="Arial" w:hAnsi="Arial"/>
      <w:sz w:val="20"/>
    </w:rPr>
  </w:style>
  <w:style w:type="paragraph" w:customStyle="1" w:styleId="Level1">
    <w:name w:val="Level 1"/>
    <w:basedOn w:val="Normal"/>
    <w:rsid w:val="000804C5"/>
    <w:pPr>
      <w:numPr>
        <w:numId w:val="3"/>
      </w:numPr>
      <w:spacing w:before="240"/>
    </w:pPr>
    <w:rPr>
      <w:rFonts w:ascii="Arial" w:hAnsi="Arial"/>
      <w:caps/>
      <w:sz w:val="20"/>
    </w:rPr>
  </w:style>
  <w:style w:type="paragraph" w:customStyle="1" w:styleId="Level8">
    <w:name w:val="Level 8"/>
    <w:basedOn w:val="Normal"/>
    <w:rsid w:val="000804C5"/>
    <w:pPr>
      <w:numPr>
        <w:ilvl w:val="7"/>
        <w:numId w:val="3"/>
      </w:numPr>
    </w:pPr>
    <w:rPr>
      <w:rFonts w:ascii="Arial" w:hAnsi="Arial"/>
      <w:sz w:val="20"/>
    </w:rPr>
  </w:style>
  <w:style w:type="paragraph" w:customStyle="1" w:styleId="Level9">
    <w:name w:val="Level 9"/>
    <w:basedOn w:val="Normal"/>
    <w:rsid w:val="000804C5"/>
    <w:pPr>
      <w:numPr>
        <w:ilvl w:val="8"/>
        <w:numId w:val="3"/>
      </w:numPr>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84A574FC0031740B7F3667EF7247831" ma:contentTypeVersion="0" ma:contentTypeDescription="Create a new document." ma:contentTypeScope="" ma:versionID="6aad3c3942c1759d6653415584a330cd">
  <xsd:schema xmlns:xsd="http://www.w3.org/2001/XMLSchema" xmlns:xs="http://www.w3.org/2001/XMLSchema" xmlns:p="http://schemas.microsoft.com/office/2006/metadata/properties" targetNamespace="http://schemas.microsoft.com/office/2006/metadata/properties" ma:root="true" ma:fieldsID="aa1222beb234debe96d12a98d24ff8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5a0340f5-2d2a-4a26-b774-2827a2065bb1" ContentTypeId="0x01" PreviousValue="false"/>
</file>

<file path=customXml/itemProps1.xml><?xml version="1.0" encoding="utf-8"?>
<ds:datastoreItem xmlns:ds="http://schemas.openxmlformats.org/officeDocument/2006/customXml" ds:itemID="{57D148D4-A28B-4B66-AE9E-C05B6E91EFC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290EDD25-841D-4C3A-AE26-CA311CA3DA84}">
  <ds:schemaRefs>
    <ds:schemaRef ds:uri="http://schemas.microsoft.com/office/2006/metadata/longProperties"/>
  </ds:schemaRefs>
</ds:datastoreItem>
</file>

<file path=customXml/itemProps3.xml><?xml version="1.0" encoding="utf-8"?>
<ds:datastoreItem xmlns:ds="http://schemas.openxmlformats.org/officeDocument/2006/customXml" ds:itemID="{4CBB6AD7-7699-4253-99C5-D98BE0DB9552}">
  <ds:schemaRefs>
    <ds:schemaRef ds:uri="http://schemas.microsoft.com/sharepoint/v3/contenttype/forms"/>
  </ds:schemaRefs>
</ds:datastoreItem>
</file>

<file path=customXml/itemProps4.xml><?xml version="1.0" encoding="utf-8"?>
<ds:datastoreItem xmlns:ds="http://schemas.openxmlformats.org/officeDocument/2006/customXml" ds:itemID="{1C70A97E-4BF3-4AE0-BB87-2F2DEFB2E7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11B71CDB-C1AA-44CA-A1E9-61D1B9388EDA}">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684</Words>
  <Characters>3682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A.	Scope</vt:lpstr>
    </vt:vector>
  </TitlesOfParts>
  <Company>Port of Seattle</Company>
  <LinksUpToDate>false</LinksUpToDate>
  <CharactersWithSpaces>4358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Scope</dc:title>
  <dc:creator>Mike Smith</dc:creator>
  <cp:lastModifiedBy>Magelky, Sarah</cp:lastModifiedBy>
  <cp:revision>3</cp:revision>
  <cp:lastPrinted>2001-12-11T17:22:00Z</cp:lastPrinted>
  <dcterms:created xsi:type="dcterms:W3CDTF">2018-05-25T23:07:00Z</dcterms:created>
  <dcterms:modified xsi:type="dcterms:W3CDTF">2018-05-29T17:31:00Z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0x010100984A574FC0031740B7F3667EF7247831</vt:lpwstr>
  </property>
</Properties>
</file>